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4DD7F" w14:textId="478007E4" w:rsidR="001F5C47" w:rsidRDefault="001F5C47" w:rsidP="0060794E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1B9238B1" w14:textId="77777777" w:rsidR="001F5C47" w:rsidRDefault="001F5C47" w:rsidP="0060794E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351A433B" w14:textId="0AA60D59" w:rsidR="001F5C47" w:rsidRPr="00AF7761" w:rsidRDefault="0056094B" w:rsidP="0060794E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AF7761">
        <w:rPr>
          <w:rFonts w:ascii="Calibri" w:hAnsi="Calibri" w:cs="Arial"/>
          <w:b/>
          <w:bCs/>
          <w:sz w:val="28"/>
          <w:szCs w:val="28"/>
        </w:rPr>
        <w:t>THE UNIVERSITY OF QUEENSLAND (</w:t>
      </w:r>
      <w:r w:rsidR="001F5C47" w:rsidRPr="00AF7761">
        <w:rPr>
          <w:rFonts w:ascii="Calibri" w:hAnsi="Calibri" w:cs="Arial"/>
          <w:b/>
          <w:bCs/>
          <w:sz w:val="28"/>
          <w:szCs w:val="28"/>
        </w:rPr>
        <w:t>UQ</w:t>
      </w:r>
      <w:r w:rsidRPr="00AF7761">
        <w:rPr>
          <w:rFonts w:ascii="Calibri" w:hAnsi="Calibri" w:cs="Arial"/>
          <w:b/>
          <w:bCs/>
          <w:sz w:val="28"/>
          <w:szCs w:val="28"/>
        </w:rPr>
        <w:t>)</w:t>
      </w:r>
      <w:r w:rsidR="001F5C47" w:rsidRPr="00AF7761">
        <w:rPr>
          <w:rFonts w:ascii="Calibri" w:hAnsi="Calibri" w:cs="Arial"/>
          <w:b/>
          <w:bCs/>
          <w:sz w:val="28"/>
          <w:szCs w:val="28"/>
        </w:rPr>
        <w:t xml:space="preserve"> </w:t>
      </w:r>
      <w:r w:rsidRPr="00AF7761">
        <w:rPr>
          <w:rFonts w:ascii="Calibri" w:hAnsi="Calibri" w:cs="Arial"/>
          <w:b/>
          <w:bCs/>
          <w:sz w:val="28"/>
          <w:szCs w:val="28"/>
        </w:rPr>
        <w:t>-</w:t>
      </w:r>
      <w:r w:rsidR="001F5C47" w:rsidRPr="00AF7761">
        <w:rPr>
          <w:rFonts w:ascii="Calibri" w:hAnsi="Calibri" w:cs="Arial"/>
          <w:b/>
          <w:bCs/>
          <w:sz w:val="28"/>
          <w:szCs w:val="28"/>
        </w:rPr>
        <w:t xml:space="preserve"> UNIVERSIDADE ESTADUAL PAULISTA “JULIO DE MESQUITA FILHO” (UNESP)</w:t>
      </w:r>
    </w:p>
    <w:p w14:paraId="38212778" w14:textId="77B7C354" w:rsidR="001F5C47" w:rsidRPr="00AF7761" w:rsidRDefault="001F5C47" w:rsidP="0060794E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7207F4FD" w14:textId="4553240E" w:rsidR="00231109" w:rsidRPr="00AF7761" w:rsidRDefault="001F5C47" w:rsidP="0060794E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AF7761">
        <w:rPr>
          <w:rFonts w:ascii="Calibri" w:hAnsi="Calibri" w:cs="Arial"/>
          <w:b/>
          <w:bCs/>
          <w:sz w:val="28"/>
          <w:szCs w:val="28"/>
        </w:rPr>
        <w:t>CALL FOR ACADEMIC EXCHANGE 201</w:t>
      </w:r>
      <w:r w:rsidR="003E3396">
        <w:rPr>
          <w:rFonts w:ascii="Calibri" w:hAnsi="Calibri" w:cs="Arial"/>
          <w:b/>
          <w:bCs/>
          <w:sz w:val="28"/>
          <w:szCs w:val="28"/>
        </w:rPr>
        <w:t>8</w:t>
      </w:r>
    </w:p>
    <w:p w14:paraId="56D7FA55" w14:textId="77777777" w:rsidR="00231109" w:rsidRPr="00AF7761" w:rsidRDefault="00231109" w:rsidP="0060794E"/>
    <w:p w14:paraId="737E03E7" w14:textId="77777777" w:rsidR="00145B17" w:rsidRPr="00AF7761" w:rsidRDefault="00145B17" w:rsidP="00145B17">
      <w:pPr>
        <w:pStyle w:val="Header"/>
        <w:tabs>
          <w:tab w:val="left" w:pos="284"/>
          <w:tab w:val="left" w:pos="567"/>
        </w:tabs>
        <w:rPr>
          <w:rFonts w:ascii="Calibri" w:hAnsi="Calibri"/>
          <w:sz w:val="22"/>
          <w:szCs w:val="22"/>
        </w:rPr>
      </w:pPr>
    </w:p>
    <w:p w14:paraId="715082F7" w14:textId="77777777" w:rsidR="00030451" w:rsidRPr="00AF7761" w:rsidRDefault="00030451" w:rsidP="00145B17">
      <w:pPr>
        <w:pStyle w:val="Header"/>
        <w:tabs>
          <w:tab w:val="left" w:pos="284"/>
          <w:tab w:val="left" w:pos="567"/>
        </w:tabs>
        <w:rPr>
          <w:rFonts w:ascii="Calibri" w:hAnsi="Calibri"/>
          <w:sz w:val="22"/>
          <w:szCs w:val="22"/>
        </w:rPr>
      </w:pPr>
    </w:p>
    <w:p w14:paraId="6FF9B745" w14:textId="39DF93A9" w:rsidR="005F5DA0" w:rsidRDefault="00F812CC" w:rsidP="00145B17">
      <w:pPr>
        <w:pStyle w:val="Header"/>
        <w:tabs>
          <w:tab w:val="left" w:pos="284"/>
          <w:tab w:val="left" w:pos="567"/>
        </w:tabs>
        <w:rPr>
          <w:rFonts w:ascii="Calibri" w:hAnsi="Calibri"/>
          <w:sz w:val="22"/>
          <w:szCs w:val="22"/>
        </w:rPr>
      </w:pPr>
      <w:r w:rsidRPr="00F812CC">
        <w:rPr>
          <w:rFonts w:ascii="Calibri" w:hAnsi="Calibri"/>
          <w:sz w:val="22"/>
          <w:szCs w:val="22"/>
        </w:rPr>
        <w:t xml:space="preserve">Call for proposals for visiting fellowship scheme for research/academic activities within the framework of the Strategic Partnership between </w:t>
      </w:r>
      <w:proofErr w:type="spellStart"/>
      <w:r w:rsidRPr="00F812CC">
        <w:rPr>
          <w:rFonts w:ascii="Calibri" w:hAnsi="Calibri"/>
          <w:sz w:val="22"/>
          <w:szCs w:val="22"/>
        </w:rPr>
        <w:t>Universidade</w:t>
      </w:r>
      <w:proofErr w:type="spellEnd"/>
      <w:r w:rsidRPr="00F812CC">
        <w:rPr>
          <w:rFonts w:ascii="Calibri" w:hAnsi="Calibri"/>
          <w:sz w:val="22"/>
          <w:szCs w:val="22"/>
        </w:rPr>
        <w:t xml:space="preserve"> </w:t>
      </w:r>
      <w:proofErr w:type="spellStart"/>
      <w:r w:rsidRPr="00F812CC">
        <w:rPr>
          <w:rFonts w:ascii="Calibri" w:hAnsi="Calibri"/>
          <w:sz w:val="22"/>
          <w:szCs w:val="22"/>
        </w:rPr>
        <w:t>Estadual</w:t>
      </w:r>
      <w:proofErr w:type="spellEnd"/>
      <w:r w:rsidRPr="00F812CC">
        <w:rPr>
          <w:rFonts w:ascii="Calibri" w:hAnsi="Calibri"/>
          <w:sz w:val="22"/>
          <w:szCs w:val="22"/>
        </w:rPr>
        <w:t xml:space="preserve"> </w:t>
      </w:r>
      <w:proofErr w:type="spellStart"/>
      <w:r w:rsidRPr="00F812CC">
        <w:rPr>
          <w:rFonts w:ascii="Calibri" w:hAnsi="Calibri"/>
          <w:sz w:val="22"/>
          <w:szCs w:val="22"/>
        </w:rPr>
        <w:t>Paulista</w:t>
      </w:r>
      <w:proofErr w:type="spellEnd"/>
      <w:r w:rsidRPr="00F812CC">
        <w:rPr>
          <w:rFonts w:ascii="Calibri" w:hAnsi="Calibri"/>
          <w:sz w:val="22"/>
          <w:szCs w:val="22"/>
        </w:rPr>
        <w:t xml:space="preserve"> “Julio </w:t>
      </w:r>
      <w:r>
        <w:rPr>
          <w:rFonts w:ascii="Calibri" w:hAnsi="Calibri"/>
          <w:sz w:val="22"/>
          <w:szCs w:val="22"/>
        </w:rPr>
        <w:t>d</w:t>
      </w:r>
      <w:r w:rsidRPr="00F812CC">
        <w:rPr>
          <w:rFonts w:ascii="Calibri" w:hAnsi="Calibri"/>
          <w:sz w:val="22"/>
          <w:szCs w:val="22"/>
        </w:rPr>
        <w:t xml:space="preserve">e </w:t>
      </w:r>
      <w:proofErr w:type="spellStart"/>
      <w:r w:rsidRPr="00F812CC">
        <w:rPr>
          <w:rFonts w:ascii="Calibri" w:hAnsi="Calibri"/>
          <w:sz w:val="22"/>
          <w:szCs w:val="22"/>
        </w:rPr>
        <w:t>Mesquita</w:t>
      </w:r>
      <w:proofErr w:type="spellEnd"/>
      <w:r w:rsidRPr="00F812CC">
        <w:rPr>
          <w:rFonts w:ascii="Calibri" w:hAnsi="Calibri"/>
          <w:sz w:val="22"/>
          <w:szCs w:val="22"/>
        </w:rPr>
        <w:t xml:space="preserve"> Filho” </w:t>
      </w:r>
      <w:r>
        <w:rPr>
          <w:rFonts w:ascii="Calibri" w:hAnsi="Calibri"/>
          <w:sz w:val="22"/>
          <w:szCs w:val="22"/>
        </w:rPr>
        <w:t>(</w:t>
      </w:r>
      <w:r w:rsidRPr="00F812CC">
        <w:rPr>
          <w:rFonts w:ascii="Calibri" w:hAnsi="Calibri"/>
          <w:sz w:val="22"/>
          <w:szCs w:val="22"/>
        </w:rPr>
        <w:t>UNESP</w:t>
      </w:r>
      <w:r>
        <w:rPr>
          <w:rFonts w:ascii="Calibri" w:hAnsi="Calibri"/>
          <w:sz w:val="22"/>
          <w:szCs w:val="22"/>
        </w:rPr>
        <w:t>)</w:t>
      </w:r>
      <w:r w:rsidRPr="00F812CC">
        <w:rPr>
          <w:rFonts w:ascii="Calibri" w:hAnsi="Calibri"/>
          <w:sz w:val="22"/>
          <w:szCs w:val="22"/>
        </w:rPr>
        <w:t xml:space="preserve"> and the University of Queensland (UQ).</w:t>
      </w:r>
    </w:p>
    <w:p w14:paraId="59F8D02B" w14:textId="77777777" w:rsidR="005F5DA0" w:rsidRPr="005F5DA0" w:rsidRDefault="005F5DA0" w:rsidP="00145B17">
      <w:pPr>
        <w:pStyle w:val="Header"/>
        <w:tabs>
          <w:tab w:val="left" w:pos="284"/>
          <w:tab w:val="left" w:pos="567"/>
        </w:tabs>
        <w:rPr>
          <w:rFonts w:ascii="Calibri" w:hAnsi="Calibri"/>
          <w:sz w:val="22"/>
          <w:szCs w:val="22"/>
        </w:rPr>
      </w:pPr>
    </w:p>
    <w:p w14:paraId="1DA06865" w14:textId="3A2F927E" w:rsidR="00B4699C" w:rsidRPr="00403030" w:rsidRDefault="00334AC5" w:rsidP="009348A1">
      <w:pPr>
        <w:pStyle w:val="ListParagraph"/>
        <w:spacing w:line="276" w:lineRule="auto"/>
        <w:ind w:left="0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1</w:t>
      </w:r>
      <w:r w:rsidR="001F5474">
        <w:rPr>
          <w:rFonts w:asciiTheme="minorHAnsi" w:hAnsiTheme="minorHAnsi"/>
          <w:b/>
          <w:sz w:val="24"/>
        </w:rPr>
        <w:t xml:space="preserve">. </w:t>
      </w:r>
      <w:r w:rsidR="005F5DA0">
        <w:rPr>
          <w:rFonts w:asciiTheme="minorHAnsi" w:hAnsiTheme="minorHAnsi"/>
          <w:b/>
          <w:sz w:val="24"/>
        </w:rPr>
        <w:t>PURPOSE</w:t>
      </w:r>
    </w:p>
    <w:p w14:paraId="7E3C19FC" w14:textId="31C2D565" w:rsidR="00F61BC5" w:rsidRDefault="00F61BC5" w:rsidP="005A4F31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UQ has been invited to participate in UNESP’s 201</w:t>
      </w:r>
      <w:r w:rsidR="003E3396">
        <w:rPr>
          <w:rFonts w:asciiTheme="minorHAnsi" w:hAnsiTheme="minorHAnsi"/>
          <w:sz w:val="22"/>
        </w:rPr>
        <w:t>8</w:t>
      </w:r>
      <w:r>
        <w:rPr>
          <w:rFonts w:asciiTheme="minorHAnsi" w:hAnsiTheme="minorHAnsi"/>
          <w:sz w:val="22"/>
        </w:rPr>
        <w:t xml:space="preserve"> Call for Academic Exchange with institutional partners. </w:t>
      </w:r>
    </w:p>
    <w:p w14:paraId="27597920" w14:textId="77777777" w:rsidR="00F61BC5" w:rsidRDefault="00F61BC5" w:rsidP="005A4F31">
      <w:pPr>
        <w:spacing w:line="276" w:lineRule="auto"/>
        <w:jc w:val="both"/>
        <w:rPr>
          <w:rFonts w:asciiTheme="minorHAnsi" w:hAnsiTheme="minorHAnsi"/>
          <w:sz w:val="22"/>
        </w:rPr>
      </w:pPr>
    </w:p>
    <w:p w14:paraId="689C7CF1" w14:textId="4550685C" w:rsidR="002D7A17" w:rsidRDefault="005F5DA0" w:rsidP="005A4F31">
      <w:pPr>
        <w:spacing w:line="276" w:lineRule="auto"/>
        <w:jc w:val="both"/>
        <w:rPr>
          <w:rFonts w:asciiTheme="minorHAnsi" w:hAnsiTheme="minorHAnsi"/>
          <w:sz w:val="22"/>
        </w:rPr>
      </w:pPr>
      <w:r w:rsidRPr="009428AF">
        <w:rPr>
          <w:rFonts w:asciiTheme="minorHAnsi" w:hAnsiTheme="minorHAnsi"/>
          <w:sz w:val="22"/>
        </w:rPr>
        <w:t>This call aims to foster the strateg</w:t>
      </w:r>
      <w:r w:rsidR="00137955">
        <w:rPr>
          <w:rFonts w:asciiTheme="minorHAnsi" w:hAnsiTheme="minorHAnsi"/>
          <w:sz w:val="22"/>
        </w:rPr>
        <w:t>ic</w:t>
      </w:r>
      <w:r w:rsidRPr="009428AF">
        <w:rPr>
          <w:rFonts w:asciiTheme="minorHAnsi" w:hAnsiTheme="minorHAnsi"/>
          <w:sz w:val="22"/>
        </w:rPr>
        <w:t xml:space="preserve"> partnerships and strengthen existing bilateral relations between UNESP and UQ </w:t>
      </w:r>
      <w:r w:rsidR="00E12364" w:rsidRPr="009428AF">
        <w:rPr>
          <w:rFonts w:asciiTheme="minorHAnsi" w:hAnsiTheme="minorHAnsi"/>
          <w:sz w:val="22"/>
        </w:rPr>
        <w:t>under the UQ Global Strategy</w:t>
      </w:r>
      <w:r w:rsidR="00A12DDA">
        <w:rPr>
          <w:rStyle w:val="FootnoteReference"/>
          <w:rFonts w:asciiTheme="minorHAnsi" w:hAnsiTheme="minorHAnsi"/>
          <w:sz w:val="22"/>
        </w:rPr>
        <w:footnoteReference w:id="1"/>
      </w:r>
      <w:r w:rsidR="00E12364" w:rsidRPr="009428AF">
        <w:rPr>
          <w:rFonts w:asciiTheme="minorHAnsi" w:hAnsiTheme="minorHAnsi"/>
          <w:sz w:val="22"/>
        </w:rPr>
        <w:t xml:space="preserve"> </w:t>
      </w:r>
      <w:r w:rsidRPr="009428AF">
        <w:rPr>
          <w:rFonts w:asciiTheme="minorHAnsi" w:hAnsiTheme="minorHAnsi"/>
          <w:sz w:val="22"/>
        </w:rPr>
        <w:t xml:space="preserve">through joint research </w:t>
      </w:r>
      <w:r w:rsidR="003E3396">
        <w:rPr>
          <w:rFonts w:asciiTheme="minorHAnsi" w:hAnsiTheme="minorHAnsi"/>
          <w:sz w:val="22"/>
        </w:rPr>
        <w:t xml:space="preserve">and academic activities across all disciplines. </w:t>
      </w:r>
    </w:p>
    <w:p w14:paraId="4EC7DE13" w14:textId="77777777" w:rsidR="00F812CC" w:rsidRDefault="00F812CC" w:rsidP="005A4F31">
      <w:pPr>
        <w:spacing w:line="276" w:lineRule="auto"/>
        <w:jc w:val="both"/>
        <w:rPr>
          <w:rFonts w:asciiTheme="minorHAnsi" w:hAnsiTheme="minorHAnsi"/>
          <w:sz w:val="22"/>
        </w:rPr>
      </w:pPr>
    </w:p>
    <w:p w14:paraId="7F7DE348" w14:textId="546FB3AE" w:rsidR="00F812CC" w:rsidRDefault="00F812CC" w:rsidP="00F812CC">
      <w:pPr>
        <w:spacing w:line="276" w:lineRule="auto"/>
        <w:jc w:val="both"/>
        <w:rPr>
          <w:rFonts w:asciiTheme="minorHAnsi" w:hAnsiTheme="minorHAnsi"/>
          <w:sz w:val="22"/>
        </w:rPr>
      </w:pPr>
      <w:r w:rsidRPr="00F812CC">
        <w:rPr>
          <w:rFonts w:asciiTheme="minorHAnsi" w:hAnsiTheme="minorHAnsi"/>
          <w:sz w:val="22"/>
        </w:rPr>
        <w:t>Through this call, UNESP and UQ invite their researchers/academics to present visiting fellowship proposals to be developed under the terms and conditions provided below. Up to</w:t>
      </w:r>
      <w:r>
        <w:rPr>
          <w:rFonts w:asciiTheme="minorHAnsi" w:hAnsiTheme="minorHAnsi"/>
          <w:sz w:val="22"/>
        </w:rPr>
        <w:t xml:space="preserve"> four projects will be approved per institution. </w:t>
      </w:r>
    </w:p>
    <w:p w14:paraId="5C4D0A87" w14:textId="77777777" w:rsidR="00F812CC" w:rsidRDefault="00F812CC" w:rsidP="00F812CC">
      <w:pPr>
        <w:spacing w:line="276" w:lineRule="auto"/>
        <w:jc w:val="both"/>
        <w:rPr>
          <w:rFonts w:asciiTheme="minorHAnsi" w:hAnsiTheme="minorHAnsi"/>
          <w:sz w:val="22"/>
        </w:rPr>
      </w:pPr>
    </w:p>
    <w:p w14:paraId="5DBE7757" w14:textId="753BA006" w:rsidR="009428AF" w:rsidRPr="009428AF" w:rsidRDefault="00D97A2C" w:rsidP="005A4F31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UQ will coordinate applications for UQ academics travelling to UNESP, and participating schools and institutes may also have the opportunity to host </w:t>
      </w:r>
      <w:r w:rsidR="009A0FAC">
        <w:rPr>
          <w:rFonts w:asciiTheme="minorHAnsi" w:hAnsiTheme="minorHAnsi"/>
          <w:sz w:val="22"/>
        </w:rPr>
        <w:t xml:space="preserve">an incoming academic from UNESP to support and expand academic and research collaboration. </w:t>
      </w:r>
    </w:p>
    <w:p w14:paraId="32ED6B66" w14:textId="77777777" w:rsidR="00E12364" w:rsidRPr="009428AF" w:rsidRDefault="00E12364" w:rsidP="005A4F31">
      <w:pPr>
        <w:spacing w:line="276" w:lineRule="auto"/>
        <w:jc w:val="both"/>
        <w:rPr>
          <w:rFonts w:asciiTheme="minorHAnsi" w:hAnsiTheme="minorHAnsi"/>
          <w:sz w:val="22"/>
        </w:rPr>
      </w:pPr>
    </w:p>
    <w:p w14:paraId="56722ACD" w14:textId="3B58D36C" w:rsidR="002D7A17" w:rsidRPr="00D26C65" w:rsidRDefault="00334AC5" w:rsidP="00F61BC5">
      <w:pPr>
        <w:pStyle w:val="ListParagraph"/>
        <w:spacing w:after="240" w:line="276" w:lineRule="auto"/>
        <w:ind w:left="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2</w:t>
      </w:r>
      <w:r w:rsidR="001F5474">
        <w:rPr>
          <w:rFonts w:asciiTheme="minorHAnsi" w:hAnsiTheme="minorHAnsi"/>
          <w:b/>
          <w:sz w:val="24"/>
        </w:rPr>
        <w:t xml:space="preserve">. </w:t>
      </w:r>
      <w:r w:rsidR="009428AF">
        <w:rPr>
          <w:rFonts w:asciiTheme="minorHAnsi" w:hAnsiTheme="minorHAnsi"/>
          <w:b/>
          <w:sz w:val="24"/>
        </w:rPr>
        <w:t>ELIGIBILITY</w:t>
      </w:r>
      <w:r w:rsidR="00C71258">
        <w:rPr>
          <w:rFonts w:asciiTheme="minorHAnsi" w:hAnsiTheme="minorHAnsi"/>
          <w:b/>
          <w:sz w:val="24"/>
        </w:rPr>
        <w:t xml:space="preserve"> </w:t>
      </w:r>
    </w:p>
    <w:p w14:paraId="77598485" w14:textId="1DECFA47" w:rsidR="009428AF" w:rsidRPr="009428AF" w:rsidRDefault="00D97A2C" w:rsidP="00BE5657">
      <w:pPr>
        <w:pStyle w:val="NormalWeb"/>
        <w:numPr>
          <w:ilvl w:val="0"/>
          <w:numId w:val="55"/>
        </w:numPr>
        <w:spacing w:before="0" w:beforeAutospacing="0" w:after="240" w:afterAutospacing="0"/>
        <w:rPr>
          <w:rFonts w:asciiTheme="minorHAnsi" w:hAnsiTheme="minorHAnsi"/>
          <w:sz w:val="22"/>
          <w:lang w:val="en-AU"/>
        </w:rPr>
      </w:pPr>
      <w:r>
        <w:rPr>
          <w:rFonts w:asciiTheme="minorHAnsi" w:hAnsiTheme="minorHAnsi" w:cs="Arial"/>
          <w:sz w:val="22"/>
          <w:lang w:val="en-AU"/>
        </w:rPr>
        <w:t>UQ a</w:t>
      </w:r>
      <w:r w:rsidR="009428AF" w:rsidRPr="009428AF">
        <w:rPr>
          <w:rFonts w:asciiTheme="minorHAnsi" w:hAnsiTheme="minorHAnsi" w:cs="Arial"/>
          <w:sz w:val="22"/>
          <w:lang w:val="en-AU"/>
        </w:rPr>
        <w:t>cademics from participating schools and institutes</w:t>
      </w:r>
      <w:r w:rsidR="00BE5657">
        <w:rPr>
          <w:rFonts w:asciiTheme="minorHAnsi" w:hAnsiTheme="minorHAnsi" w:cs="Arial"/>
          <w:sz w:val="22"/>
          <w:lang w:val="en-AU"/>
        </w:rPr>
        <w:t xml:space="preserve"> are eligible to apply, and e</w:t>
      </w:r>
      <w:r w:rsidR="009428AF" w:rsidRPr="009428AF">
        <w:rPr>
          <w:rFonts w:asciiTheme="minorHAnsi" w:hAnsiTheme="minorHAnsi" w:cs="Arial"/>
          <w:sz w:val="22"/>
          <w:lang w:val="en-AU"/>
        </w:rPr>
        <w:t>arly career researchers are</w:t>
      </w:r>
      <w:r w:rsidR="006B2CC4">
        <w:rPr>
          <w:rFonts w:asciiTheme="minorHAnsi" w:hAnsiTheme="minorHAnsi" w:cs="Arial"/>
          <w:sz w:val="22"/>
          <w:lang w:val="en-AU"/>
        </w:rPr>
        <w:t xml:space="preserve"> particularly</w:t>
      </w:r>
      <w:r w:rsidR="009428AF" w:rsidRPr="009428AF">
        <w:rPr>
          <w:rFonts w:asciiTheme="minorHAnsi" w:hAnsiTheme="minorHAnsi" w:cs="Arial"/>
          <w:sz w:val="22"/>
          <w:lang w:val="en-AU"/>
        </w:rPr>
        <w:t xml:space="preserve"> encouraged. </w:t>
      </w:r>
      <w:r>
        <w:rPr>
          <w:rFonts w:asciiTheme="minorHAnsi" w:hAnsiTheme="minorHAnsi" w:cs="Arial"/>
          <w:sz w:val="22"/>
          <w:lang w:val="en-AU"/>
        </w:rPr>
        <w:t xml:space="preserve">Please discuss your intention to </w:t>
      </w:r>
      <w:r w:rsidR="00BE5657">
        <w:rPr>
          <w:rFonts w:asciiTheme="minorHAnsi" w:hAnsiTheme="minorHAnsi" w:cs="Arial"/>
          <w:sz w:val="22"/>
          <w:lang w:val="en-AU"/>
        </w:rPr>
        <w:t>submit a proposal</w:t>
      </w:r>
      <w:r>
        <w:rPr>
          <w:rFonts w:asciiTheme="minorHAnsi" w:hAnsiTheme="minorHAnsi" w:cs="Arial"/>
          <w:sz w:val="22"/>
          <w:lang w:val="en-AU"/>
        </w:rPr>
        <w:t xml:space="preserve"> with your Head of School / Centre / Institute Director</w:t>
      </w:r>
      <w:r w:rsidR="00BE5657">
        <w:rPr>
          <w:rFonts w:asciiTheme="minorHAnsi" w:hAnsiTheme="minorHAnsi" w:cs="Arial"/>
          <w:sz w:val="22"/>
          <w:lang w:val="en-AU"/>
        </w:rPr>
        <w:t xml:space="preserve"> before preparing an application. </w:t>
      </w:r>
      <w:r>
        <w:rPr>
          <w:rFonts w:asciiTheme="minorHAnsi" w:hAnsiTheme="minorHAnsi" w:cs="Arial"/>
          <w:sz w:val="22"/>
          <w:lang w:val="en-AU"/>
        </w:rPr>
        <w:t xml:space="preserve"> </w:t>
      </w:r>
    </w:p>
    <w:p w14:paraId="403DE19F" w14:textId="2193EC2B" w:rsidR="009428AF" w:rsidRPr="009428AF" w:rsidRDefault="009428AF" w:rsidP="00BE5657">
      <w:pPr>
        <w:pStyle w:val="NormalWeb"/>
        <w:numPr>
          <w:ilvl w:val="0"/>
          <w:numId w:val="55"/>
        </w:numPr>
        <w:spacing w:before="0" w:beforeAutospacing="0" w:after="240" w:afterAutospacing="0"/>
        <w:rPr>
          <w:rFonts w:asciiTheme="minorHAnsi" w:hAnsiTheme="minorHAnsi"/>
          <w:sz w:val="22"/>
          <w:lang w:val="en-AU"/>
        </w:rPr>
      </w:pPr>
      <w:r w:rsidRPr="009428AF">
        <w:rPr>
          <w:rFonts w:asciiTheme="minorHAnsi" w:hAnsiTheme="minorHAnsi" w:cs="Arial"/>
          <w:sz w:val="22"/>
          <w:lang w:val="en-AU"/>
        </w:rPr>
        <w:t>Only one proposal per academic will be accepted.</w:t>
      </w:r>
    </w:p>
    <w:p w14:paraId="21055B9E" w14:textId="18D4E0E6" w:rsidR="009428AF" w:rsidRDefault="009428AF" w:rsidP="00BE5657">
      <w:pPr>
        <w:pStyle w:val="NormalWeb"/>
        <w:numPr>
          <w:ilvl w:val="0"/>
          <w:numId w:val="55"/>
        </w:numPr>
        <w:spacing w:before="0" w:beforeAutospacing="0" w:after="240" w:afterAutospacing="0"/>
        <w:rPr>
          <w:rFonts w:asciiTheme="minorHAnsi" w:hAnsiTheme="minorHAnsi" w:cs="Arial"/>
          <w:sz w:val="22"/>
          <w:lang w:val="en-AU"/>
        </w:rPr>
      </w:pPr>
      <w:r w:rsidRPr="009428AF">
        <w:rPr>
          <w:rFonts w:asciiTheme="minorHAnsi" w:hAnsiTheme="minorHAnsi" w:cs="Arial"/>
          <w:sz w:val="22"/>
          <w:lang w:val="en-AU"/>
        </w:rPr>
        <w:t xml:space="preserve">Up to four projects </w:t>
      </w:r>
      <w:r w:rsidR="00BE5657">
        <w:rPr>
          <w:rFonts w:asciiTheme="minorHAnsi" w:hAnsiTheme="minorHAnsi" w:cs="Arial"/>
          <w:sz w:val="22"/>
          <w:lang w:val="en-AU"/>
        </w:rPr>
        <w:t>for UQ</w:t>
      </w:r>
      <w:r w:rsidRPr="009428AF">
        <w:rPr>
          <w:rFonts w:asciiTheme="minorHAnsi" w:hAnsiTheme="minorHAnsi" w:cs="Arial"/>
          <w:sz w:val="22"/>
          <w:lang w:val="en-AU"/>
        </w:rPr>
        <w:t xml:space="preserve"> will be approved.</w:t>
      </w:r>
    </w:p>
    <w:p w14:paraId="148E6778" w14:textId="77777777" w:rsidR="00D97A2C" w:rsidRDefault="00D97A2C" w:rsidP="009428AF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lang w:val="en-AU"/>
        </w:rPr>
      </w:pPr>
    </w:p>
    <w:p w14:paraId="5329C6F3" w14:textId="77777777" w:rsidR="0056094B" w:rsidRDefault="0056094B" w:rsidP="009428AF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lang w:val="en-AU"/>
        </w:rPr>
      </w:pPr>
    </w:p>
    <w:p w14:paraId="04C24CDF" w14:textId="77777777" w:rsidR="0056094B" w:rsidRDefault="0056094B" w:rsidP="009428AF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lang w:val="en-AU"/>
        </w:rPr>
      </w:pPr>
    </w:p>
    <w:p w14:paraId="2D0BAC67" w14:textId="77777777" w:rsidR="0056094B" w:rsidRDefault="0056094B" w:rsidP="009428AF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lang w:val="en-AU"/>
        </w:rPr>
      </w:pPr>
    </w:p>
    <w:p w14:paraId="33E1B765" w14:textId="77777777" w:rsidR="0056094B" w:rsidRDefault="0056094B" w:rsidP="009428AF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lang w:val="en-AU"/>
        </w:rPr>
      </w:pPr>
    </w:p>
    <w:p w14:paraId="3F3E5F38" w14:textId="595E06FD" w:rsidR="00145B17" w:rsidRDefault="00334AC5" w:rsidP="00D6250A">
      <w:pPr>
        <w:spacing w:line="276" w:lineRule="auto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3</w:t>
      </w:r>
      <w:r w:rsidR="0076456F" w:rsidRPr="009F716B">
        <w:rPr>
          <w:rFonts w:asciiTheme="minorHAnsi" w:hAnsiTheme="minorHAnsi"/>
          <w:b/>
          <w:sz w:val="24"/>
        </w:rPr>
        <w:t xml:space="preserve">. </w:t>
      </w:r>
      <w:r w:rsidR="00D97A2C">
        <w:rPr>
          <w:rFonts w:asciiTheme="minorHAnsi" w:hAnsiTheme="minorHAnsi"/>
          <w:b/>
          <w:sz w:val="24"/>
        </w:rPr>
        <w:t>AREAS OF KNOWLEDGE</w:t>
      </w:r>
    </w:p>
    <w:p w14:paraId="5955C36D" w14:textId="727395D3" w:rsidR="00496563" w:rsidRPr="00496563" w:rsidRDefault="00496563" w:rsidP="00D6250A">
      <w:pPr>
        <w:spacing w:line="276" w:lineRule="auto"/>
        <w:jc w:val="both"/>
        <w:rPr>
          <w:rFonts w:asciiTheme="minorHAnsi" w:hAnsiTheme="minorHAnsi"/>
          <w:sz w:val="22"/>
        </w:rPr>
      </w:pPr>
      <w:r w:rsidRPr="00496563">
        <w:rPr>
          <w:rFonts w:asciiTheme="minorHAnsi" w:hAnsiTheme="minorHAnsi"/>
          <w:sz w:val="22"/>
        </w:rPr>
        <w:t>This Call for Proposals is open to academic exchanges</w:t>
      </w:r>
      <w:r>
        <w:rPr>
          <w:rFonts w:asciiTheme="minorHAnsi" w:hAnsiTheme="minorHAnsi"/>
          <w:sz w:val="22"/>
        </w:rPr>
        <w:t xml:space="preserve"> from participating schools and institutes</w:t>
      </w:r>
      <w:r w:rsidRPr="00496563">
        <w:rPr>
          <w:rFonts w:asciiTheme="minorHAnsi" w:hAnsiTheme="minorHAnsi"/>
          <w:sz w:val="22"/>
        </w:rPr>
        <w:t xml:space="preserve"> in</w:t>
      </w:r>
      <w:r w:rsidR="003E3396">
        <w:rPr>
          <w:rFonts w:asciiTheme="minorHAnsi" w:hAnsiTheme="minorHAnsi"/>
          <w:sz w:val="22"/>
        </w:rPr>
        <w:t xml:space="preserve"> all areas of knowledge.</w:t>
      </w:r>
    </w:p>
    <w:p w14:paraId="4A3719C5" w14:textId="77777777" w:rsidR="00496563" w:rsidRDefault="00496563" w:rsidP="00D6250A">
      <w:pPr>
        <w:spacing w:line="276" w:lineRule="auto"/>
        <w:jc w:val="both"/>
        <w:rPr>
          <w:rFonts w:asciiTheme="minorHAnsi" w:hAnsiTheme="minorHAnsi"/>
          <w:b/>
          <w:sz w:val="24"/>
        </w:rPr>
      </w:pPr>
    </w:p>
    <w:p w14:paraId="4FF93749" w14:textId="6883177E" w:rsidR="00F22ECE" w:rsidRDefault="00F22ECE" w:rsidP="00F22ECE">
      <w:pPr>
        <w:spacing w:line="276" w:lineRule="auto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4</w:t>
      </w:r>
      <w:r w:rsidRPr="009F716B">
        <w:rPr>
          <w:rFonts w:asciiTheme="minorHAnsi" w:hAnsiTheme="minorHAnsi"/>
          <w:b/>
          <w:sz w:val="24"/>
        </w:rPr>
        <w:t xml:space="preserve">. </w:t>
      </w:r>
      <w:r>
        <w:rPr>
          <w:rFonts w:asciiTheme="minorHAnsi" w:hAnsiTheme="minorHAnsi"/>
          <w:b/>
          <w:sz w:val="24"/>
        </w:rPr>
        <w:t>TIMELINE</w:t>
      </w:r>
    </w:p>
    <w:p w14:paraId="12315948" w14:textId="77777777" w:rsidR="00F22ECE" w:rsidRDefault="00F22ECE" w:rsidP="00F22ECE">
      <w:pPr>
        <w:spacing w:line="276" w:lineRule="auto"/>
        <w:jc w:val="both"/>
        <w:rPr>
          <w:rFonts w:asciiTheme="minorHAnsi" w:hAnsiTheme="minorHAnsi"/>
          <w:b/>
          <w:sz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56"/>
        <w:gridCol w:w="3543"/>
      </w:tblGrid>
      <w:tr w:rsidR="00F22ECE" w:rsidRPr="00F22ECE" w14:paraId="4AB7EDA7" w14:textId="77777777" w:rsidTr="009912B9">
        <w:tc>
          <w:tcPr>
            <w:tcW w:w="3256" w:type="dxa"/>
          </w:tcPr>
          <w:p w14:paraId="3D3B9084" w14:textId="0A3AD136" w:rsidR="00F22ECE" w:rsidRPr="00F22ECE" w:rsidRDefault="00F22ECE" w:rsidP="00F22ECE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F22ECE">
              <w:rPr>
                <w:rFonts w:asciiTheme="minorHAnsi" w:hAnsiTheme="minorHAnsi"/>
              </w:rPr>
              <w:t>Call announced</w:t>
            </w:r>
          </w:p>
        </w:tc>
        <w:tc>
          <w:tcPr>
            <w:tcW w:w="3543" w:type="dxa"/>
          </w:tcPr>
          <w:p w14:paraId="3123EFEC" w14:textId="273A9C0A" w:rsidR="00F22ECE" w:rsidRPr="00F22ECE" w:rsidRDefault="009912B9" w:rsidP="003E4E96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Pr="009912B9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</w:t>
            </w:r>
            <w:r w:rsidR="003E4E96">
              <w:rPr>
                <w:rFonts w:asciiTheme="minorHAnsi" w:hAnsiTheme="minorHAnsi"/>
              </w:rPr>
              <w:t>August</w:t>
            </w:r>
            <w:r w:rsidR="00F22ECE" w:rsidRPr="00F22ECE">
              <w:rPr>
                <w:rFonts w:asciiTheme="minorHAnsi" w:hAnsiTheme="minorHAnsi"/>
              </w:rPr>
              <w:t xml:space="preserve"> 201</w:t>
            </w:r>
            <w:r w:rsidR="003E4E96">
              <w:rPr>
                <w:rFonts w:asciiTheme="minorHAnsi" w:hAnsiTheme="minorHAnsi"/>
              </w:rPr>
              <w:t>8</w:t>
            </w:r>
          </w:p>
        </w:tc>
      </w:tr>
      <w:tr w:rsidR="00F22ECE" w:rsidRPr="00F22ECE" w14:paraId="36205A34" w14:textId="77777777" w:rsidTr="009912B9">
        <w:tc>
          <w:tcPr>
            <w:tcW w:w="3256" w:type="dxa"/>
          </w:tcPr>
          <w:p w14:paraId="0D24ECFF" w14:textId="388479EE" w:rsidR="00F22ECE" w:rsidRPr="00F22ECE" w:rsidRDefault="00F22ECE" w:rsidP="00F22ECE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F22ECE">
              <w:rPr>
                <w:rFonts w:asciiTheme="minorHAnsi" w:hAnsiTheme="minorHAnsi"/>
              </w:rPr>
              <w:t>Deadline for submission of proposals</w:t>
            </w:r>
          </w:p>
        </w:tc>
        <w:tc>
          <w:tcPr>
            <w:tcW w:w="3543" w:type="dxa"/>
          </w:tcPr>
          <w:p w14:paraId="5CA4B77F" w14:textId="7C020242" w:rsidR="00F22ECE" w:rsidRPr="00F22ECE" w:rsidRDefault="009912B9" w:rsidP="003E4E96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="00F22ECE" w:rsidRPr="00F22ECE">
              <w:rPr>
                <w:rFonts w:asciiTheme="minorHAnsi" w:hAnsiTheme="minorHAnsi"/>
                <w:vertAlign w:val="superscript"/>
              </w:rPr>
              <w:t>th</w:t>
            </w:r>
            <w:r w:rsidR="00F22ECE" w:rsidRPr="00F22ECE">
              <w:rPr>
                <w:rFonts w:asciiTheme="minorHAnsi" w:hAnsiTheme="minorHAnsi"/>
              </w:rPr>
              <w:t xml:space="preserve"> </w:t>
            </w:r>
            <w:r w:rsidR="003E4E96">
              <w:rPr>
                <w:rFonts w:asciiTheme="minorHAnsi" w:hAnsiTheme="minorHAnsi"/>
              </w:rPr>
              <w:t>Septem</w:t>
            </w:r>
            <w:r w:rsidR="00F22ECE" w:rsidRPr="00F22ECE">
              <w:rPr>
                <w:rFonts w:asciiTheme="minorHAnsi" w:hAnsiTheme="minorHAnsi"/>
              </w:rPr>
              <w:t>ber 201</w:t>
            </w:r>
            <w:r w:rsidR="003E4E96">
              <w:rPr>
                <w:rFonts w:asciiTheme="minorHAnsi" w:hAnsiTheme="minorHAnsi"/>
              </w:rPr>
              <w:t>8</w:t>
            </w:r>
          </w:p>
        </w:tc>
      </w:tr>
      <w:tr w:rsidR="00F22ECE" w:rsidRPr="00F22ECE" w14:paraId="0C90733D" w14:textId="77777777" w:rsidTr="009912B9">
        <w:tc>
          <w:tcPr>
            <w:tcW w:w="3256" w:type="dxa"/>
          </w:tcPr>
          <w:p w14:paraId="03D8C778" w14:textId="54590EE1" w:rsidR="00F22ECE" w:rsidRPr="00F22ECE" w:rsidRDefault="00F22ECE" w:rsidP="00F22ECE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F22ECE">
              <w:rPr>
                <w:rFonts w:asciiTheme="minorHAnsi" w:hAnsiTheme="minorHAnsi"/>
              </w:rPr>
              <w:t>Outcomes announced</w:t>
            </w:r>
          </w:p>
        </w:tc>
        <w:tc>
          <w:tcPr>
            <w:tcW w:w="3543" w:type="dxa"/>
          </w:tcPr>
          <w:p w14:paraId="2E68FBCB" w14:textId="238D679B" w:rsidR="00F22ECE" w:rsidRPr="00F22ECE" w:rsidRDefault="009912B9" w:rsidP="003E4E96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Octo</w:t>
            </w:r>
            <w:r w:rsidR="00F22ECE" w:rsidRPr="00F22ECE">
              <w:rPr>
                <w:rFonts w:asciiTheme="minorHAnsi" w:hAnsiTheme="minorHAnsi"/>
              </w:rPr>
              <w:t>ber 201</w:t>
            </w:r>
            <w:r w:rsidR="003E4E96">
              <w:rPr>
                <w:rFonts w:asciiTheme="minorHAnsi" w:hAnsiTheme="minorHAnsi"/>
              </w:rPr>
              <w:t>8</w:t>
            </w:r>
          </w:p>
        </w:tc>
      </w:tr>
      <w:tr w:rsidR="00F22ECE" w:rsidRPr="00F22ECE" w14:paraId="2D444FE6" w14:textId="77777777" w:rsidTr="009912B9">
        <w:tc>
          <w:tcPr>
            <w:tcW w:w="3256" w:type="dxa"/>
          </w:tcPr>
          <w:p w14:paraId="15AB168B" w14:textId="2D78FA89" w:rsidR="00F22ECE" w:rsidRPr="00F22ECE" w:rsidRDefault="00F22ECE" w:rsidP="00F22ECE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F22ECE">
              <w:rPr>
                <w:rFonts w:asciiTheme="minorHAnsi" w:hAnsiTheme="minorHAnsi"/>
              </w:rPr>
              <w:t>Visit timeframe</w:t>
            </w:r>
          </w:p>
        </w:tc>
        <w:tc>
          <w:tcPr>
            <w:tcW w:w="3543" w:type="dxa"/>
          </w:tcPr>
          <w:p w14:paraId="5F8C87D8" w14:textId="5E8625D5" w:rsidR="00F22ECE" w:rsidRPr="00F22ECE" w:rsidRDefault="009912B9" w:rsidP="006B2CC4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Pr="009912B9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</w:t>
            </w:r>
            <w:r w:rsidR="003E4E96">
              <w:rPr>
                <w:rFonts w:asciiTheme="minorHAnsi" w:hAnsiTheme="minorHAnsi"/>
              </w:rPr>
              <w:t xml:space="preserve">October </w:t>
            </w:r>
            <w:r>
              <w:rPr>
                <w:rFonts w:asciiTheme="minorHAnsi" w:hAnsiTheme="minorHAnsi"/>
              </w:rPr>
              <w:t xml:space="preserve">2018 </w:t>
            </w:r>
            <w:r w:rsidR="003E4E96">
              <w:rPr>
                <w:rFonts w:asciiTheme="minorHAnsi" w:hAnsiTheme="minorHAnsi"/>
              </w:rPr>
              <w:t xml:space="preserve">to </w:t>
            </w:r>
            <w:r>
              <w:rPr>
                <w:rFonts w:asciiTheme="minorHAnsi" w:hAnsiTheme="minorHAnsi"/>
                <w:szCs w:val="20"/>
              </w:rPr>
              <w:t>28</w:t>
            </w:r>
            <w:r w:rsidRPr="008055F0">
              <w:rPr>
                <w:rFonts w:asciiTheme="minorHAnsi" w:hAnsiTheme="minorHAnsi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Cs w:val="20"/>
              </w:rPr>
              <w:t xml:space="preserve"> February 2019</w:t>
            </w:r>
          </w:p>
        </w:tc>
      </w:tr>
    </w:tbl>
    <w:p w14:paraId="7B9A462D" w14:textId="77777777" w:rsidR="00F22ECE" w:rsidRDefault="00F22ECE" w:rsidP="00F22ECE">
      <w:pPr>
        <w:spacing w:line="276" w:lineRule="auto"/>
        <w:jc w:val="both"/>
        <w:rPr>
          <w:rFonts w:asciiTheme="minorHAnsi" w:hAnsiTheme="minorHAnsi"/>
          <w:b/>
          <w:sz w:val="24"/>
        </w:rPr>
      </w:pPr>
    </w:p>
    <w:p w14:paraId="08293363" w14:textId="77777777" w:rsidR="00F22ECE" w:rsidRDefault="00F22ECE" w:rsidP="00F22ECE">
      <w:pPr>
        <w:spacing w:line="276" w:lineRule="auto"/>
        <w:jc w:val="both"/>
        <w:rPr>
          <w:rFonts w:asciiTheme="minorHAnsi" w:hAnsiTheme="minorHAnsi"/>
          <w:b/>
          <w:sz w:val="24"/>
        </w:rPr>
      </w:pPr>
    </w:p>
    <w:p w14:paraId="2FA5250C" w14:textId="1D5BFD92" w:rsidR="00F22ECE" w:rsidRDefault="00F22ECE" w:rsidP="00F22ECE">
      <w:pPr>
        <w:spacing w:line="276" w:lineRule="auto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5. LENGTH OF VISIT</w:t>
      </w:r>
    </w:p>
    <w:p w14:paraId="5FA7D6C1" w14:textId="46FBB4C9" w:rsidR="00F22ECE" w:rsidRDefault="00C9525F" w:rsidP="00D6250A">
      <w:pPr>
        <w:spacing w:line="276" w:lineRule="auto"/>
        <w:jc w:val="both"/>
        <w:rPr>
          <w:rFonts w:asciiTheme="minorHAnsi" w:hAnsiTheme="minorHAnsi"/>
          <w:sz w:val="22"/>
          <w:szCs w:val="20"/>
        </w:rPr>
      </w:pPr>
      <w:r w:rsidRPr="00F22ECE">
        <w:rPr>
          <w:rFonts w:asciiTheme="minorHAnsi" w:hAnsiTheme="minorHAnsi"/>
          <w:sz w:val="22"/>
          <w:szCs w:val="20"/>
        </w:rPr>
        <w:t>The length of the exchange period allowable under this call is 2 - 4 weeks, non-extendable,</w:t>
      </w:r>
      <w:r w:rsidR="00473E14" w:rsidRPr="00F22ECE">
        <w:rPr>
          <w:rFonts w:asciiTheme="minorHAnsi" w:hAnsiTheme="minorHAnsi"/>
          <w:sz w:val="22"/>
          <w:szCs w:val="20"/>
        </w:rPr>
        <w:t xml:space="preserve"> b</w:t>
      </w:r>
      <w:r w:rsidR="009D4280" w:rsidRPr="00F22ECE">
        <w:rPr>
          <w:rFonts w:asciiTheme="minorHAnsi" w:hAnsiTheme="minorHAnsi"/>
          <w:sz w:val="22"/>
          <w:szCs w:val="20"/>
        </w:rPr>
        <w:t xml:space="preserve">etween </w:t>
      </w:r>
      <w:r w:rsidR="009912B9" w:rsidRPr="009912B9">
        <w:rPr>
          <w:rFonts w:asciiTheme="minorHAnsi" w:hAnsiTheme="minorHAnsi"/>
          <w:sz w:val="22"/>
          <w:szCs w:val="20"/>
        </w:rPr>
        <w:t>26th October 2018</w:t>
      </w:r>
      <w:r w:rsidR="009912B9">
        <w:rPr>
          <w:rFonts w:asciiTheme="minorHAnsi" w:hAnsiTheme="minorHAnsi"/>
          <w:sz w:val="22"/>
          <w:szCs w:val="20"/>
        </w:rPr>
        <w:t xml:space="preserve"> and</w:t>
      </w:r>
      <w:r w:rsidR="009912B9" w:rsidRPr="009912B9">
        <w:rPr>
          <w:rFonts w:asciiTheme="minorHAnsi" w:hAnsiTheme="minorHAnsi"/>
          <w:sz w:val="22"/>
          <w:szCs w:val="20"/>
        </w:rPr>
        <w:t xml:space="preserve"> 28th February 2019</w:t>
      </w:r>
      <w:r w:rsidRPr="00F22ECE">
        <w:rPr>
          <w:rFonts w:asciiTheme="minorHAnsi" w:hAnsiTheme="minorHAnsi"/>
          <w:sz w:val="22"/>
          <w:szCs w:val="20"/>
        </w:rPr>
        <w:t xml:space="preserve">. </w:t>
      </w:r>
    </w:p>
    <w:p w14:paraId="5F37E192" w14:textId="77777777" w:rsidR="00F22ECE" w:rsidRDefault="00F22ECE" w:rsidP="00D6250A">
      <w:pPr>
        <w:spacing w:line="276" w:lineRule="auto"/>
        <w:jc w:val="both"/>
        <w:rPr>
          <w:rFonts w:asciiTheme="minorHAnsi" w:hAnsiTheme="minorHAnsi"/>
          <w:sz w:val="22"/>
          <w:szCs w:val="20"/>
        </w:rPr>
      </w:pPr>
    </w:p>
    <w:p w14:paraId="6BF30266" w14:textId="44E6A43F" w:rsidR="006D6391" w:rsidRPr="00F22ECE" w:rsidRDefault="00F22ECE" w:rsidP="00D6250A">
      <w:pPr>
        <w:spacing w:line="276" w:lineRule="auto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As part of your application, you will be required to submit a letter of support from your nominated host at UNESP confirming their availability to host during your proposed dates. </w:t>
      </w:r>
    </w:p>
    <w:p w14:paraId="414C7C1F" w14:textId="77777777" w:rsidR="00406006" w:rsidRDefault="00406006" w:rsidP="00D6250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1159B49A" w14:textId="77777777" w:rsidR="00154DBC" w:rsidRDefault="00154DBC" w:rsidP="00D6250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E428D0D" w14:textId="41F5E4DC" w:rsidR="00406006" w:rsidRPr="00154DBC" w:rsidRDefault="00154DBC" w:rsidP="00D6250A">
      <w:pPr>
        <w:spacing w:line="276" w:lineRule="auto"/>
        <w:jc w:val="both"/>
        <w:rPr>
          <w:rFonts w:asciiTheme="minorHAnsi" w:hAnsiTheme="minorHAnsi"/>
          <w:b/>
          <w:sz w:val="24"/>
          <w:szCs w:val="22"/>
        </w:rPr>
      </w:pPr>
      <w:r w:rsidRPr="00154DBC">
        <w:rPr>
          <w:rFonts w:asciiTheme="minorHAnsi" w:hAnsiTheme="minorHAnsi"/>
          <w:b/>
          <w:sz w:val="24"/>
          <w:szCs w:val="22"/>
        </w:rPr>
        <w:t>6. FINANCIAL SUPPORT</w:t>
      </w:r>
    </w:p>
    <w:p w14:paraId="653BCB5F" w14:textId="6FA81BF1" w:rsidR="00154DBC" w:rsidRDefault="00154DBC" w:rsidP="00D6250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co-funding arrangement has been agreed between UQ and UNESP. </w:t>
      </w:r>
      <w:r w:rsidRPr="00154DBC">
        <w:rPr>
          <w:rFonts w:asciiTheme="minorHAnsi" w:hAnsiTheme="minorHAnsi"/>
          <w:sz w:val="22"/>
          <w:szCs w:val="22"/>
        </w:rPr>
        <w:t>The</w:t>
      </w:r>
      <w:r>
        <w:rPr>
          <w:rFonts w:asciiTheme="minorHAnsi" w:hAnsiTheme="minorHAnsi"/>
          <w:sz w:val="22"/>
          <w:szCs w:val="22"/>
        </w:rPr>
        <w:t xml:space="preserve"> sending institution will fund up to </w:t>
      </w:r>
      <w:r w:rsidR="00EA136B">
        <w:rPr>
          <w:rFonts w:asciiTheme="minorHAnsi" w:hAnsiTheme="minorHAnsi"/>
          <w:sz w:val="22"/>
          <w:szCs w:val="22"/>
        </w:rPr>
        <w:t>AU</w:t>
      </w:r>
      <w:r w:rsidR="003E4E96">
        <w:rPr>
          <w:rFonts w:asciiTheme="minorHAnsi" w:hAnsiTheme="minorHAnsi"/>
          <w:sz w:val="22"/>
          <w:szCs w:val="22"/>
        </w:rPr>
        <w:t>D</w:t>
      </w:r>
      <w:r w:rsidR="00EC2B17">
        <w:rPr>
          <w:rFonts w:asciiTheme="minorHAnsi" w:hAnsiTheme="minorHAnsi"/>
          <w:sz w:val="22"/>
          <w:szCs w:val="22"/>
        </w:rPr>
        <w:t xml:space="preserve"> </w:t>
      </w:r>
      <w:r w:rsidR="00EA136B">
        <w:rPr>
          <w:rFonts w:asciiTheme="minorHAnsi" w:hAnsiTheme="minorHAnsi"/>
          <w:sz w:val="22"/>
          <w:szCs w:val="22"/>
        </w:rPr>
        <w:t>$</w:t>
      </w:r>
      <w:r w:rsidR="003E4E96">
        <w:rPr>
          <w:rFonts w:asciiTheme="minorHAnsi" w:hAnsiTheme="minorHAnsi"/>
          <w:sz w:val="22"/>
          <w:szCs w:val="22"/>
        </w:rPr>
        <w:t>1875</w:t>
      </w:r>
      <w:r>
        <w:rPr>
          <w:rFonts w:asciiTheme="minorHAnsi" w:hAnsiTheme="minorHAnsi"/>
          <w:sz w:val="22"/>
          <w:szCs w:val="22"/>
        </w:rPr>
        <w:t xml:space="preserve"> for </w:t>
      </w:r>
      <w:r w:rsidRPr="00154DBC">
        <w:rPr>
          <w:rFonts w:asciiTheme="minorHAnsi" w:hAnsiTheme="minorHAnsi"/>
          <w:sz w:val="22"/>
          <w:szCs w:val="22"/>
        </w:rPr>
        <w:t>air tickets and travel in</w:t>
      </w:r>
      <w:r>
        <w:rPr>
          <w:rFonts w:asciiTheme="minorHAnsi" w:hAnsiTheme="minorHAnsi"/>
          <w:sz w:val="22"/>
          <w:szCs w:val="22"/>
        </w:rPr>
        <w:t>surance and the host university</w:t>
      </w:r>
      <w:r w:rsidRPr="00154DBC">
        <w:rPr>
          <w:rFonts w:asciiTheme="minorHAnsi" w:hAnsiTheme="minorHAnsi"/>
          <w:sz w:val="22"/>
          <w:szCs w:val="22"/>
        </w:rPr>
        <w:t xml:space="preserve"> will fund up to </w:t>
      </w:r>
      <w:r w:rsidR="007A7480">
        <w:rPr>
          <w:rFonts w:asciiTheme="minorHAnsi" w:hAnsiTheme="minorHAnsi"/>
          <w:sz w:val="22"/>
          <w:szCs w:val="22"/>
        </w:rPr>
        <w:t>AU</w:t>
      </w:r>
      <w:r w:rsidR="003E4E96">
        <w:rPr>
          <w:rFonts w:asciiTheme="minorHAnsi" w:hAnsiTheme="minorHAnsi"/>
          <w:sz w:val="22"/>
          <w:szCs w:val="22"/>
        </w:rPr>
        <w:t>D</w:t>
      </w:r>
      <w:r w:rsidR="00EC2B17">
        <w:rPr>
          <w:rFonts w:asciiTheme="minorHAnsi" w:hAnsiTheme="minorHAnsi"/>
          <w:sz w:val="22"/>
          <w:szCs w:val="22"/>
        </w:rPr>
        <w:t xml:space="preserve"> </w:t>
      </w:r>
      <w:r w:rsidR="007A7480">
        <w:rPr>
          <w:rFonts w:asciiTheme="minorHAnsi" w:hAnsiTheme="minorHAnsi"/>
          <w:sz w:val="22"/>
          <w:szCs w:val="22"/>
        </w:rPr>
        <w:t>$2,</w:t>
      </w:r>
      <w:r w:rsidR="003E4E96">
        <w:rPr>
          <w:rFonts w:asciiTheme="minorHAnsi" w:hAnsiTheme="minorHAnsi"/>
          <w:sz w:val="22"/>
          <w:szCs w:val="22"/>
        </w:rPr>
        <w:t>5</w:t>
      </w:r>
      <w:r w:rsidR="007A7480">
        <w:rPr>
          <w:rFonts w:asciiTheme="minorHAnsi" w:hAnsiTheme="minorHAnsi"/>
          <w:sz w:val="22"/>
          <w:szCs w:val="22"/>
        </w:rPr>
        <w:t>00</w:t>
      </w:r>
      <w:r>
        <w:rPr>
          <w:rFonts w:asciiTheme="minorHAnsi" w:hAnsiTheme="minorHAnsi"/>
          <w:sz w:val="22"/>
          <w:szCs w:val="22"/>
        </w:rPr>
        <w:t xml:space="preserve"> for their living expenses in country (accommodation and meals).</w:t>
      </w:r>
    </w:p>
    <w:p w14:paraId="099FB965" w14:textId="77777777" w:rsidR="00154DBC" w:rsidRDefault="00154DBC" w:rsidP="00D6250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92D488F" w14:textId="6DA415B2" w:rsidR="00154DBC" w:rsidRPr="00154DBC" w:rsidRDefault="00FE1DA8" w:rsidP="00D6250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6.1 </w:t>
      </w:r>
      <w:r w:rsidR="00154DBC" w:rsidRPr="00154DBC">
        <w:rPr>
          <w:rFonts w:asciiTheme="minorHAnsi" w:hAnsiTheme="minorHAnsi"/>
          <w:b/>
          <w:sz w:val="22"/>
          <w:szCs w:val="22"/>
        </w:rPr>
        <w:t>For UQ applicants</w:t>
      </w:r>
    </w:p>
    <w:p w14:paraId="794560E0" w14:textId="443CE185" w:rsidR="00154DBC" w:rsidRDefault="00154DBC" w:rsidP="00D6250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Your school, faculty, centre or institute will need to agree to fund your air tickets and travel insurance to a maximum of </w:t>
      </w:r>
      <w:r w:rsidR="007A7480">
        <w:rPr>
          <w:rFonts w:asciiTheme="minorHAnsi" w:hAnsiTheme="minorHAnsi"/>
          <w:sz w:val="22"/>
          <w:szCs w:val="22"/>
        </w:rPr>
        <w:t>AU</w:t>
      </w:r>
      <w:r w:rsidR="003E4E96">
        <w:rPr>
          <w:rFonts w:asciiTheme="minorHAnsi" w:hAnsiTheme="minorHAnsi"/>
          <w:sz w:val="22"/>
          <w:szCs w:val="22"/>
        </w:rPr>
        <w:t>D</w:t>
      </w:r>
      <w:r w:rsidR="00EC2B17">
        <w:rPr>
          <w:rFonts w:asciiTheme="minorHAnsi" w:hAnsiTheme="minorHAnsi"/>
          <w:sz w:val="22"/>
          <w:szCs w:val="22"/>
        </w:rPr>
        <w:t xml:space="preserve"> </w:t>
      </w:r>
      <w:r w:rsidR="007A7480">
        <w:rPr>
          <w:rFonts w:asciiTheme="minorHAnsi" w:hAnsiTheme="minorHAnsi"/>
          <w:sz w:val="22"/>
          <w:szCs w:val="22"/>
        </w:rPr>
        <w:t>$</w:t>
      </w:r>
      <w:r w:rsidR="003E4E96">
        <w:rPr>
          <w:rFonts w:asciiTheme="minorHAnsi" w:hAnsiTheme="minorHAnsi"/>
          <w:sz w:val="22"/>
          <w:szCs w:val="22"/>
        </w:rPr>
        <w:t>1875</w:t>
      </w:r>
      <w:r>
        <w:rPr>
          <w:rFonts w:asciiTheme="minorHAnsi" w:hAnsiTheme="minorHAnsi"/>
          <w:sz w:val="22"/>
          <w:szCs w:val="22"/>
        </w:rPr>
        <w:t>. Please ensure your application has been discussed with your Head of School, Centre of Institute Director prior to submission, and your application form must be signed at Section D to confirm your unit is willing to cover these costs if your application is successful.</w:t>
      </w:r>
    </w:p>
    <w:p w14:paraId="11FDB377" w14:textId="77777777" w:rsidR="00154DBC" w:rsidRDefault="00154DBC" w:rsidP="00D6250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A7405A5" w14:textId="57A68819" w:rsidR="00154DBC" w:rsidRDefault="00154DBC" w:rsidP="00D6250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Your accommodation</w:t>
      </w:r>
      <w:r w:rsidR="006B2CC4">
        <w:rPr>
          <w:rFonts w:asciiTheme="minorHAnsi" w:hAnsiTheme="minorHAnsi"/>
          <w:sz w:val="22"/>
          <w:szCs w:val="22"/>
        </w:rPr>
        <w:t xml:space="preserve"> and living expenses in Brazil </w:t>
      </w:r>
      <w:r>
        <w:rPr>
          <w:rFonts w:asciiTheme="minorHAnsi" w:hAnsiTheme="minorHAnsi"/>
          <w:sz w:val="22"/>
          <w:szCs w:val="22"/>
        </w:rPr>
        <w:t xml:space="preserve">to a maximum of </w:t>
      </w:r>
      <w:r w:rsidR="00A35108">
        <w:rPr>
          <w:rFonts w:asciiTheme="minorHAnsi" w:hAnsiTheme="minorHAnsi"/>
          <w:sz w:val="22"/>
          <w:szCs w:val="22"/>
        </w:rPr>
        <w:t>AU</w:t>
      </w:r>
      <w:r w:rsidR="003E4E96">
        <w:rPr>
          <w:rFonts w:asciiTheme="minorHAnsi" w:hAnsiTheme="minorHAnsi"/>
          <w:sz w:val="22"/>
          <w:szCs w:val="22"/>
        </w:rPr>
        <w:t>D</w:t>
      </w:r>
      <w:r w:rsidR="00EC2B17">
        <w:rPr>
          <w:rFonts w:asciiTheme="minorHAnsi" w:hAnsiTheme="minorHAnsi"/>
          <w:sz w:val="22"/>
          <w:szCs w:val="22"/>
        </w:rPr>
        <w:t xml:space="preserve"> </w:t>
      </w:r>
      <w:r w:rsidR="00A35108">
        <w:rPr>
          <w:rFonts w:asciiTheme="minorHAnsi" w:hAnsiTheme="minorHAnsi"/>
          <w:sz w:val="22"/>
          <w:szCs w:val="22"/>
        </w:rPr>
        <w:t>$2,500</w:t>
      </w:r>
      <w:r>
        <w:rPr>
          <w:rFonts w:asciiTheme="minorHAnsi" w:hAnsiTheme="minorHAnsi"/>
          <w:sz w:val="22"/>
          <w:szCs w:val="22"/>
        </w:rPr>
        <w:t xml:space="preserve"> will be covered by UNESP.</w:t>
      </w:r>
    </w:p>
    <w:p w14:paraId="0D1DD15C" w14:textId="77777777" w:rsidR="00154DBC" w:rsidRDefault="00154DBC" w:rsidP="00D6250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25B77FB" w14:textId="4AE13703" w:rsidR="00154DBC" w:rsidRDefault="00FE1DA8" w:rsidP="00D6250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6.2 </w:t>
      </w:r>
      <w:r w:rsidR="00154DBC" w:rsidRPr="00154DBC">
        <w:rPr>
          <w:rFonts w:asciiTheme="minorHAnsi" w:hAnsiTheme="minorHAnsi"/>
          <w:b/>
          <w:sz w:val="22"/>
          <w:szCs w:val="22"/>
        </w:rPr>
        <w:t xml:space="preserve">For </w:t>
      </w:r>
      <w:r w:rsidR="00154DBC">
        <w:rPr>
          <w:rFonts w:asciiTheme="minorHAnsi" w:hAnsiTheme="minorHAnsi"/>
          <w:b/>
          <w:sz w:val="22"/>
          <w:szCs w:val="22"/>
        </w:rPr>
        <w:t>UQ units hosting an UNESP academic</w:t>
      </w:r>
    </w:p>
    <w:p w14:paraId="4BF57789" w14:textId="264DA79E" w:rsidR="00154DBC" w:rsidRPr="00154DBC" w:rsidRDefault="00154DBC" w:rsidP="00D6250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 per the reciprocal arrangement, UNESP will cover flights</w:t>
      </w:r>
      <w:r w:rsidRPr="00154DBC">
        <w:rPr>
          <w:rFonts w:asciiTheme="minorHAnsi" w:hAnsiTheme="minorHAnsi"/>
          <w:sz w:val="22"/>
          <w:szCs w:val="22"/>
        </w:rPr>
        <w:t xml:space="preserve"> and travel insurance for the visiting academic, and Global Engagement will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FF311E" w:rsidRPr="00FF311E">
        <w:rPr>
          <w:rFonts w:asciiTheme="minorHAnsi" w:hAnsiTheme="minorHAnsi"/>
          <w:sz w:val="22"/>
          <w:szCs w:val="22"/>
        </w:rPr>
        <w:t xml:space="preserve">cover accommodation and living expenses in Brisbane of up to </w:t>
      </w:r>
      <w:r w:rsidR="00A35108">
        <w:rPr>
          <w:rFonts w:asciiTheme="minorHAnsi" w:hAnsiTheme="minorHAnsi"/>
          <w:sz w:val="22"/>
          <w:szCs w:val="22"/>
        </w:rPr>
        <w:t>AU</w:t>
      </w:r>
      <w:r w:rsidR="003E4E96">
        <w:rPr>
          <w:rFonts w:asciiTheme="minorHAnsi" w:hAnsiTheme="minorHAnsi"/>
          <w:sz w:val="22"/>
          <w:szCs w:val="22"/>
        </w:rPr>
        <w:t>D</w:t>
      </w:r>
      <w:r w:rsidR="00EC2B17">
        <w:rPr>
          <w:rFonts w:asciiTheme="minorHAnsi" w:hAnsiTheme="minorHAnsi"/>
          <w:sz w:val="22"/>
          <w:szCs w:val="22"/>
        </w:rPr>
        <w:t xml:space="preserve"> </w:t>
      </w:r>
      <w:r w:rsidR="00A35108">
        <w:rPr>
          <w:rFonts w:asciiTheme="minorHAnsi" w:hAnsiTheme="minorHAnsi"/>
          <w:sz w:val="22"/>
          <w:szCs w:val="22"/>
        </w:rPr>
        <w:t>$2500</w:t>
      </w:r>
      <w:r w:rsidR="00FF311E" w:rsidRPr="00FF311E">
        <w:rPr>
          <w:rFonts w:asciiTheme="minorHAnsi" w:hAnsiTheme="minorHAnsi"/>
          <w:sz w:val="22"/>
          <w:szCs w:val="22"/>
        </w:rPr>
        <w:t>.</w:t>
      </w:r>
      <w:r w:rsidR="00FF311E">
        <w:rPr>
          <w:rFonts w:asciiTheme="minorHAnsi" w:hAnsiTheme="minorHAnsi"/>
          <w:sz w:val="22"/>
          <w:szCs w:val="22"/>
        </w:rPr>
        <w:t xml:space="preserve"> Any costs relating to supervision, use of laboratories or workspaces will be the responsibility of the hosting unit. </w:t>
      </w:r>
    </w:p>
    <w:p w14:paraId="6E546861" w14:textId="77777777" w:rsidR="00406006" w:rsidRDefault="00406006" w:rsidP="00D6250A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60DDB50" w14:textId="294258AC" w:rsidR="0024142E" w:rsidRDefault="00030451" w:rsidP="00D6250A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/>
          <w:b/>
          <w:sz w:val="24"/>
        </w:rPr>
        <w:t>7</w:t>
      </w:r>
      <w:r w:rsidR="00840A46">
        <w:rPr>
          <w:rFonts w:asciiTheme="minorHAnsi" w:hAnsiTheme="minorHAnsi"/>
          <w:b/>
          <w:sz w:val="24"/>
        </w:rPr>
        <w:t xml:space="preserve">. </w:t>
      </w:r>
      <w:r>
        <w:rPr>
          <w:rFonts w:asciiTheme="minorHAnsi" w:hAnsiTheme="minorHAnsi"/>
          <w:b/>
          <w:sz w:val="24"/>
        </w:rPr>
        <w:t>SUBMISSION PROCESS</w:t>
      </w:r>
    </w:p>
    <w:p w14:paraId="6D9DCD91" w14:textId="77777777" w:rsidR="00030451" w:rsidRDefault="00030451" w:rsidP="000304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2688E1D6" w14:textId="4D874FFA" w:rsidR="00030451" w:rsidRDefault="0056094B" w:rsidP="000304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Applications</w:t>
      </w:r>
      <w:r w:rsidR="00030451" w:rsidRPr="0003045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must</w:t>
      </w:r>
      <w:r w:rsidR="00030451" w:rsidRPr="00030451">
        <w:rPr>
          <w:rFonts w:ascii="Calibri" w:hAnsi="Calibri" w:cs="Arial"/>
          <w:sz w:val="22"/>
          <w:szCs w:val="22"/>
        </w:rPr>
        <w:t xml:space="preserve"> be submitted to </w:t>
      </w:r>
      <w:r w:rsidR="00030451">
        <w:rPr>
          <w:rFonts w:ascii="Calibri" w:hAnsi="Calibri" w:cs="Arial"/>
          <w:sz w:val="22"/>
          <w:szCs w:val="22"/>
        </w:rPr>
        <w:t xml:space="preserve">UQ Global Engagement by </w:t>
      </w:r>
      <w:r w:rsidR="003E4E96">
        <w:rPr>
          <w:rFonts w:ascii="Calibri" w:hAnsi="Calibri" w:cs="Arial"/>
          <w:b/>
          <w:sz w:val="22"/>
          <w:szCs w:val="22"/>
        </w:rPr>
        <w:t>COB</w:t>
      </w:r>
      <w:r w:rsidR="00030451" w:rsidRPr="00030451">
        <w:rPr>
          <w:rFonts w:ascii="Calibri" w:hAnsi="Calibri" w:cs="Arial"/>
          <w:b/>
          <w:sz w:val="22"/>
          <w:szCs w:val="22"/>
        </w:rPr>
        <w:t xml:space="preserve"> on </w:t>
      </w:r>
      <w:r w:rsidR="001A7DE3">
        <w:rPr>
          <w:rFonts w:ascii="Calibri" w:hAnsi="Calibri" w:cs="Arial"/>
          <w:b/>
          <w:sz w:val="22"/>
          <w:szCs w:val="22"/>
        </w:rPr>
        <w:t>Fri</w:t>
      </w:r>
      <w:r w:rsidR="00030451" w:rsidRPr="00030451">
        <w:rPr>
          <w:rFonts w:ascii="Calibri" w:hAnsi="Calibri" w:cs="Arial"/>
          <w:b/>
          <w:sz w:val="22"/>
          <w:szCs w:val="22"/>
        </w:rPr>
        <w:t xml:space="preserve">day </w:t>
      </w:r>
      <w:r w:rsidR="009912B9">
        <w:rPr>
          <w:rFonts w:ascii="Calibri" w:hAnsi="Calibri" w:cs="Arial"/>
          <w:b/>
          <w:sz w:val="22"/>
          <w:szCs w:val="22"/>
        </w:rPr>
        <w:t>28</w:t>
      </w:r>
      <w:r w:rsidR="00030451" w:rsidRPr="00030451">
        <w:rPr>
          <w:rFonts w:ascii="Calibri" w:hAnsi="Calibri" w:cs="Arial"/>
          <w:b/>
          <w:sz w:val="22"/>
          <w:szCs w:val="22"/>
          <w:vertAlign w:val="superscript"/>
        </w:rPr>
        <w:t>th</w:t>
      </w:r>
      <w:r w:rsidR="00030451" w:rsidRPr="00030451">
        <w:rPr>
          <w:rFonts w:ascii="Calibri" w:hAnsi="Calibri" w:cs="Arial"/>
          <w:b/>
          <w:sz w:val="22"/>
          <w:szCs w:val="22"/>
        </w:rPr>
        <w:t xml:space="preserve"> </w:t>
      </w:r>
      <w:r w:rsidR="003E4E96">
        <w:rPr>
          <w:rFonts w:ascii="Calibri" w:hAnsi="Calibri" w:cs="Arial"/>
          <w:b/>
          <w:sz w:val="22"/>
          <w:szCs w:val="22"/>
        </w:rPr>
        <w:t>Septem</w:t>
      </w:r>
      <w:r w:rsidR="00030451" w:rsidRPr="00030451">
        <w:rPr>
          <w:rFonts w:ascii="Calibri" w:hAnsi="Calibri" w:cs="Arial"/>
          <w:b/>
          <w:sz w:val="22"/>
          <w:szCs w:val="22"/>
        </w:rPr>
        <w:t>ber.</w:t>
      </w:r>
      <w:r w:rsidR="00030451">
        <w:rPr>
          <w:rFonts w:ascii="Calibri" w:hAnsi="Calibri" w:cs="Arial"/>
          <w:sz w:val="22"/>
          <w:szCs w:val="22"/>
        </w:rPr>
        <w:t xml:space="preserve"> </w:t>
      </w:r>
    </w:p>
    <w:p w14:paraId="74C15453" w14:textId="77777777" w:rsidR="00030451" w:rsidRPr="00030451" w:rsidRDefault="00030451" w:rsidP="000304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6C4C89A3" w14:textId="010DADF9" w:rsidR="00030451" w:rsidRDefault="00030451" w:rsidP="000304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30451">
        <w:rPr>
          <w:rFonts w:ascii="Calibri" w:hAnsi="Calibri" w:cs="Arial"/>
          <w:sz w:val="22"/>
          <w:szCs w:val="22"/>
        </w:rPr>
        <w:t xml:space="preserve">The </w:t>
      </w:r>
      <w:r>
        <w:rPr>
          <w:rFonts w:ascii="Calibri" w:hAnsi="Calibri" w:cs="Arial"/>
          <w:sz w:val="22"/>
          <w:szCs w:val="22"/>
        </w:rPr>
        <w:t xml:space="preserve">completed application form for UQ applicants must </w:t>
      </w:r>
      <w:r w:rsidR="00F627BB">
        <w:rPr>
          <w:rFonts w:ascii="Calibri" w:hAnsi="Calibri" w:cs="Arial"/>
          <w:sz w:val="22"/>
          <w:szCs w:val="22"/>
        </w:rPr>
        <w:t>include a single activit</w:t>
      </w:r>
      <w:r w:rsidR="00FA28E5">
        <w:rPr>
          <w:rFonts w:ascii="Calibri" w:hAnsi="Calibri" w:cs="Arial"/>
          <w:sz w:val="22"/>
          <w:szCs w:val="22"/>
        </w:rPr>
        <w:t>y</w:t>
      </w:r>
      <w:r w:rsidR="00F627BB">
        <w:rPr>
          <w:rFonts w:ascii="Calibri" w:hAnsi="Calibri" w:cs="Arial"/>
          <w:sz w:val="22"/>
          <w:szCs w:val="22"/>
        </w:rPr>
        <w:t xml:space="preserve"> plan and </w:t>
      </w:r>
      <w:r>
        <w:rPr>
          <w:rFonts w:ascii="Calibri" w:hAnsi="Calibri" w:cs="Arial"/>
          <w:sz w:val="22"/>
          <w:szCs w:val="22"/>
        </w:rPr>
        <w:t>be submitted as</w:t>
      </w:r>
      <w:r w:rsidRPr="00030451">
        <w:rPr>
          <w:rFonts w:ascii="Calibri" w:hAnsi="Calibri" w:cs="Arial"/>
          <w:sz w:val="22"/>
          <w:szCs w:val="22"/>
        </w:rPr>
        <w:t xml:space="preserve"> </w:t>
      </w:r>
      <w:r w:rsidR="00FA28E5">
        <w:rPr>
          <w:rFonts w:ascii="Calibri" w:hAnsi="Calibri" w:cs="Arial"/>
          <w:sz w:val="22"/>
          <w:szCs w:val="22"/>
        </w:rPr>
        <w:t xml:space="preserve">a single file in PDF format, with a </w:t>
      </w:r>
      <w:r>
        <w:rPr>
          <w:rFonts w:ascii="Calibri" w:hAnsi="Calibri" w:cs="Arial"/>
          <w:sz w:val="22"/>
          <w:szCs w:val="22"/>
        </w:rPr>
        <w:t xml:space="preserve">maximum </w:t>
      </w:r>
      <w:r w:rsidR="00FA28E5">
        <w:rPr>
          <w:rFonts w:ascii="Calibri" w:hAnsi="Calibri" w:cs="Arial"/>
          <w:sz w:val="22"/>
          <w:szCs w:val="22"/>
        </w:rPr>
        <w:t xml:space="preserve">of </w:t>
      </w:r>
      <w:r w:rsidR="006D0556">
        <w:rPr>
          <w:rFonts w:ascii="Calibri" w:hAnsi="Calibri" w:cs="Arial"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 xml:space="preserve"> pages</w:t>
      </w:r>
      <w:r w:rsidR="00FA28E5">
        <w:rPr>
          <w:rFonts w:ascii="Calibri" w:hAnsi="Calibri" w:cs="Arial"/>
          <w:sz w:val="22"/>
          <w:szCs w:val="22"/>
        </w:rPr>
        <w:t xml:space="preserve">, </w:t>
      </w:r>
      <w:r w:rsidR="00FA28E5" w:rsidRPr="00FA28E5">
        <w:rPr>
          <w:rFonts w:ascii="Calibri" w:hAnsi="Calibri" w:cs="Arial"/>
          <w:sz w:val="22"/>
          <w:szCs w:val="22"/>
        </w:rPr>
        <w:t>limited to 5 MB</w:t>
      </w:r>
      <w:r w:rsidR="00FA28E5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and </w:t>
      </w:r>
      <w:r w:rsidRPr="00030451">
        <w:rPr>
          <w:rFonts w:ascii="Calibri" w:hAnsi="Calibri" w:cs="Arial"/>
          <w:sz w:val="22"/>
          <w:szCs w:val="22"/>
        </w:rPr>
        <w:t>includ</w:t>
      </w:r>
      <w:r>
        <w:rPr>
          <w:rFonts w:ascii="Calibri" w:hAnsi="Calibri" w:cs="Arial"/>
          <w:sz w:val="22"/>
          <w:szCs w:val="22"/>
        </w:rPr>
        <w:t>e</w:t>
      </w:r>
      <w:r w:rsidRPr="00030451">
        <w:rPr>
          <w:rFonts w:ascii="Calibri" w:hAnsi="Calibri" w:cs="Arial"/>
          <w:sz w:val="22"/>
          <w:szCs w:val="22"/>
        </w:rPr>
        <w:t xml:space="preserve"> the following items</w:t>
      </w:r>
      <w:r>
        <w:rPr>
          <w:rFonts w:ascii="Calibri" w:hAnsi="Calibri" w:cs="Arial"/>
          <w:sz w:val="22"/>
          <w:szCs w:val="22"/>
        </w:rPr>
        <w:t>:</w:t>
      </w:r>
    </w:p>
    <w:p w14:paraId="13FD5756" w14:textId="77777777" w:rsidR="00030451" w:rsidRPr="00030451" w:rsidRDefault="00030451" w:rsidP="00030451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7D8800C7" w14:textId="6050F412" w:rsidR="006D0556" w:rsidRDefault="0056094B" w:rsidP="00F627BB">
      <w:pPr>
        <w:pStyle w:val="ListParagraph"/>
        <w:numPr>
          <w:ilvl w:val="0"/>
          <w:numId w:val="5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</w:t>
      </w:r>
      <w:r w:rsidR="00030451" w:rsidRPr="00030451">
        <w:rPr>
          <w:rFonts w:ascii="Calibri" w:hAnsi="Calibri" w:cs="Arial"/>
          <w:sz w:val="22"/>
          <w:szCs w:val="22"/>
        </w:rPr>
        <w:t xml:space="preserve">he </w:t>
      </w:r>
      <w:r w:rsidR="00030451">
        <w:rPr>
          <w:rFonts w:ascii="Calibri" w:hAnsi="Calibri" w:cs="Arial"/>
          <w:sz w:val="22"/>
          <w:szCs w:val="22"/>
        </w:rPr>
        <w:t xml:space="preserve">completed </w:t>
      </w:r>
      <w:r>
        <w:rPr>
          <w:rFonts w:ascii="Calibri" w:hAnsi="Calibri" w:cs="Arial"/>
          <w:sz w:val="22"/>
          <w:szCs w:val="22"/>
        </w:rPr>
        <w:t xml:space="preserve">Application Form for </w:t>
      </w:r>
      <w:r w:rsidR="00030451">
        <w:rPr>
          <w:rFonts w:ascii="Calibri" w:hAnsi="Calibri" w:cs="Arial"/>
          <w:sz w:val="22"/>
          <w:szCs w:val="22"/>
        </w:rPr>
        <w:t xml:space="preserve">UQ </w:t>
      </w:r>
      <w:r>
        <w:rPr>
          <w:rFonts w:ascii="Calibri" w:hAnsi="Calibri" w:cs="Arial"/>
          <w:sz w:val="22"/>
          <w:szCs w:val="22"/>
        </w:rPr>
        <w:t xml:space="preserve">Applicants </w:t>
      </w:r>
      <w:r w:rsidR="00030451">
        <w:rPr>
          <w:rFonts w:ascii="Calibri" w:hAnsi="Calibri" w:cs="Arial"/>
          <w:sz w:val="22"/>
          <w:szCs w:val="22"/>
        </w:rPr>
        <w:t>addressing all sections</w:t>
      </w:r>
      <w:r w:rsidR="006D0556">
        <w:rPr>
          <w:rFonts w:ascii="Calibri" w:hAnsi="Calibri" w:cs="Arial"/>
          <w:sz w:val="22"/>
          <w:szCs w:val="22"/>
        </w:rPr>
        <w:t xml:space="preserve"> </w:t>
      </w:r>
      <w:r w:rsidR="00765A7B">
        <w:rPr>
          <w:rFonts w:ascii="Calibri" w:hAnsi="Calibri" w:cs="Arial"/>
          <w:sz w:val="22"/>
          <w:szCs w:val="22"/>
        </w:rPr>
        <w:t>including</w:t>
      </w:r>
      <w:r w:rsidR="006D0556">
        <w:rPr>
          <w:rFonts w:ascii="Calibri" w:hAnsi="Calibri" w:cs="Arial"/>
          <w:sz w:val="22"/>
          <w:szCs w:val="22"/>
        </w:rPr>
        <w:t xml:space="preserve"> following elements:</w:t>
      </w:r>
    </w:p>
    <w:p w14:paraId="59BE85E6" w14:textId="0F1E5339" w:rsidR="00F627BB" w:rsidRPr="00F627BB" w:rsidRDefault="00F627BB" w:rsidP="00260D79">
      <w:pPr>
        <w:pStyle w:val="ListParagraph"/>
        <w:numPr>
          <w:ilvl w:val="1"/>
          <w:numId w:val="59"/>
        </w:numPr>
        <w:jc w:val="both"/>
        <w:rPr>
          <w:rFonts w:ascii="Calibri" w:hAnsi="Calibri" w:cs="Arial"/>
          <w:sz w:val="22"/>
          <w:szCs w:val="22"/>
        </w:rPr>
      </w:pPr>
      <w:r w:rsidRPr="00F627BB">
        <w:rPr>
          <w:rFonts w:ascii="Calibri" w:hAnsi="Calibri" w:cs="Arial"/>
          <w:sz w:val="22"/>
          <w:szCs w:val="22"/>
        </w:rPr>
        <w:t>History of ongoing cooperation activities;</w:t>
      </w:r>
    </w:p>
    <w:p w14:paraId="7D23B6C5" w14:textId="77777777" w:rsidR="00F627BB" w:rsidRPr="00F627BB" w:rsidRDefault="00F627BB" w:rsidP="00260D79">
      <w:pPr>
        <w:pStyle w:val="ListParagraph"/>
        <w:numPr>
          <w:ilvl w:val="1"/>
          <w:numId w:val="59"/>
        </w:numPr>
        <w:jc w:val="both"/>
        <w:rPr>
          <w:rFonts w:ascii="Calibri" w:hAnsi="Calibri" w:cs="Arial"/>
          <w:sz w:val="22"/>
          <w:szCs w:val="22"/>
        </w:rPr>
      </w:pPr>
      <w:r w:rsidRPr="00F627BB">
        <w:rPr>
          <w:rFonts w:ascii="Calibri" w:hAnsi="Calibri" w:cs="Arial"/>
          <w:sz w:val="22"/>
          <w:szCs w:val="22"/>
        </w:rPr>
        <w:t>Description of the exchange activities, highlighting their relevance;</w:t>
      </w:r>
    </w:p>
    <w:p w14:paraId="5E27AB2F" w14:textId="77777777" w:rsidR="00F627BB" w:rsidRPr="00F627BB" w:rsidRDefault="00F627BB" w:rsidP="00260D79">
      <w:pPr>
        <w:pStyle w:val="ListParagraph"/>
        <w:numPr>
          <w:ilvl w:val="1"/>
          <w:numId w:val="59"/>
        </w:numPr>
        <w:jc w:val="both"/>
        <w:rPr>
          <w:rFonts w:ascii="Calibri" w:hAnsi="Calibri" w:cs="Arial"/>
          <w:sz w:val="22"/>
          <w:szCs w:val="22"/>
        </w:rPr>
      </w:pPr>
      <w:r w:rsidRPr="00F627BB">
        <w:rPr>
          <w:rFonts w:ascii="Calibri" w:hAnsi="Calibri" w:cs="Arial"/>
          <w:sz w:val="22"/>
          <w:szCs w:val="22"/>
        </w:rPr>
        <w:t>Schedule of activities to be developed;</w:t>
      </w:r>
    </w:p>
    <w:p w14:paraId="7630D48F" w14:textId="1238AB8E" w:rsidR="00030451" w:rsidRDefault="00F627BB" w:rsidP="00260D79">
      <w:pPr>
        <w:pStyle w:val="ListParagraph"/>
        <w:numPr>
          <w:ilvl w:val="1"/>
          <w:numId w:val="59"/>
        </w:numPr>
        <w:jc w:val="both"/>
        <w:rPr>
          <w:rFonts w:ascii="Calibri" w:hAnsi="Calibri" w:cs="Arial"/>
          <w:sz w:val="22"/>
          <w:szCs w:val="22"/>
        </w:rPr>
      </w:pPr>
      <w:r w:rsidRPr="00F627BB">
        <w:rPr>
          <w:rFonts w:ascii="Calibri" w:hAnsi="Calibri" w:cs="Arial"/>
          <w:sz w:val="22"/>
          <w:szCs w:val="22"/>
        </w:rPr>
        <w:t>Indicators for the measurement of the planned activities;</w:t>
      </w:r>
    </w:p>
    <w:p w14:paraId="61A0E431" w14:textId="77777777" w:rsidR="00F627BB" w:rsidRPr="00F627BB" w:rsidRDefault="00F627BB" w:rsidP="00F627BB">
      <w:pPr>
        <w:pStyle w:val="ListParagraph"/>
        <w:ind w:left="1440"/>
        <w:jc w:val="both"/>
        <w:rPr>
          <w:rFonts w:ascii="Calibri" w:hAnsi="Calibri" w:cs="Arial"/>
          <w:sz w:val="22"/>
          <w:szCs w:val="22"/>
        </w:rPr>
      </w:pPr>
    </w:p>
    <w:p w14:paraId="3907F4E1" w14:textId="77777777" w:rsidR="0056094B" w:rsidRPr="0056094B" w:rsidRDefault="0056094B" w:rsidP="0056094B">
      <w:pPr>
        <w:pStyle w:val="ListParagraph"/>
        <w:numPr>
          <w:ilvl w:val="0"/>
          <w:numId w:val="57"/>
        </w:numPr>
        <w:spacing w:after="240"/>
        <w:rPr>
          <w:rFonts w:asciiTheme="minorHAnsi" w:hAnsiTheme="minorHAnsi"/>
          <w:sz w:val="22"/>
          <w:szCs w:val="22"/>
        </w:rPr>
      </w:pPr>
      <w:r w:rsidRPr="00654A93">
        <w:rPr>
          <w:rFonts w:asciiTheme="minorHAnsi" w:hAnsiTheme="minorHAnsi" w:cs="Arial"/>
          <w:color w:val="000000"/>
          <w:sz w:val="22"/>
          <w:szCs w:val="22"/>
        </w:rPr>
        <w:t xml:space="preserve">A two-page CV of the UQ </w:t>
      </w:r>
      <w:r>
        <w:rPr>
          <w:rFonts w:asciiTheme="minorHAnsi" w:hAnsiTheme="minorHAnsi" w:cs="Arial"/>
          <w:color w:val="000000"/>
          <w:sz w:val="22"/>
          <w:szCs w:val="22"/>
        </w:rPr>
        <w:t>applicant</w:t>
      </w:r>
      <w:r w:rsidRPr="00654A93">
        <w:rPr>
          <w:rFonts w:asciiTheme="minorHAnsi" w:hAnsiTheme="minorHAnsi" w:cs="Arial"/>
          <w:color w:val="000000"/>
          <w:sz w:val="22"/>
          <w:szCs w:val="22"/>
        </w:rPr>
        <w:t xml:space="preserve"> using the UQ template.</w:t>
      </w:r>
    </w:p>
    <w:p w14:paraId="344DE5B1" w14:textId="2FF857FD" w:rsidR="0056094B" w:rsidRDefault="0056094B" w:rsidP="0056094B">
      <w:pPr>
        <w:pStyle w:val="ListParagraph"/>
        <w:numPr>
          <w:ilvl w:val="0"/>
          <w:numId w:val="57"/>
        </w:numPr>
        <w:spacing w:after="240"/>
        <w:rPr>
          <w:rFonts w:asciiTheme="minorHAnsi" w:hAnsiTheme="minorHAnsi"/>
          <w:sz w:val="22"/>
          <w:szCs w:val="22"/>
        </w:rPr>
      </w:pPr>
      <w:r w:rsidRPr="00654A93">
        <w:rPr>
          <w:rFonts w:asciiTheme="minorHAnsi" w:hAnsiTheme="minorHAnsi"/>
          <w:sz w:val="22"/>
          <w:szCs w:val="22"/>
        </w:rPr>
        <w:t xml:space="preserve">Letter of acceptance from </w:t>
      </w:r>
      <w:r w:rsidR="004B5834">
        <w:rPr>
          <w:rFonts w:asciiTheme="minorHAnsi" w:hAnsiTheme="minorHAnsi"/>
          <w:sz w:val="22"/>
          <w:szCs w:val="22"/>
        </w:rPr>
        <w:t xml:space="preserve">the research group at </w:t>
      </w:r>
      <w:r>
        <w:rPr>
          <w:rFonts w:asciiTheme="minorHAnsi" w:hAnsiTheme="minorHAnsi"/>
          <w:sz w:val="22"/>
          <w:szCs w:val="22"/>
        </w:rPr>
        <w:t>UNESP confirming</w:t>
      </w:r>
      <w:r w:rsidRPr="00654A93">
        <w:rPr>
          <w:rFonts w:asciiTheme="minorHAnsi" w:hAnsiTheme="minorHAnsi"/>
          <w:sz w:val="22"/>
          <w:szCs w:val="22"/>
        </w:rPr>
        <w:t xml:space="preserve"> interest </w:t>
      </w:r>
      <w:r>
        <w:rPr>
          <w:rFonts w:asciiTheme="minorHAnsi" w:hAnsiTheme="minorHAnsi"/>
          <w:sz w:val="22"/>
          <w:szCs w:val="22"/>
        </w:rPr>
        <w:t>and availability to h</w:t>
      </w:r>
      <w:r w:rsidRPr="00654A93">
        <w:rPr>
          <w:rFonts w:asciiTheme="minorHAnsi" w:hAnsiTheme="minorHAnsi"/>
          <w:sz w:val="22"/>
          <w:szCs w:val="22"/>
        </w:rPr>
        <w:t>ost the academic</w:t>
      </w:r>
      <w:r>
        <w:rPr>
          <w:rFonts w:asciiTheme="minorHAnsi" w:hAnsiTheme="minorHAnsi"/>
          <w:sz w:val="22"/>
          <w:szCs w:val="22"/>
        </w:rPr>
        <w:t xml:space="preserve"> during the proposed dates;</w:t>
      </w:r>
      <w:r w:rsidRPr="00654A93">
        <w:rPr>
          <w:rFonts w:asciiTheme="minorHAnsi" w:hAnsiTheme="minorHAnsi"/>
          <w:sz w:val="22"/>
          <w:szCs w:val="22"/>
        </w:rPr>
        <w:t xml:space="preserve"> in the absence of a contact at the host institution academics should indicate a potential researcher that could act as a collaborator at the partner institution</w:t>
      </w:r>
      <w:r>
        <w:rPr>
          <w:rFonts w:asciiTheme="minorHAnsi" w:hAnsiTheme="minorHAnsi"/>
          <w:sz w:val="22"/>
          <w:szCs w:val="22"/>
        </w:rPr>
        <w:t>.</w:t>
      </w:r>
    </w:p>
    <w:p w14:paraId="58625E37" w14:textId="2F6BDC06" w:rsidR="0056094B" w:rsidRPr="0056094B" w:rsidRDefault="0056094B" w:rsidP="0056094B">
      <w:pPr>
        <w:spacing w:after="240"/>
        <w:rPr>
          <w:rFonts w:asciiTheme="minorHAnsi" w:hAnsiTheme="minorHAnsi"/>
          <w:sz w:val="22"/>
          <w:szCs w:val="22"/>
        </w:rPr>
      </w:pPr>
      <w:r w:rsidRPr="0056094B">
        <w:rPr>
          <w:rFonts w:asciiTheme="minorHAnsi" w:hAnsiTheme="minorHAnsi"/>
          <w:sz w:val="22"/>
          <w:szCs w:val="22"/>
        </w:rPr>
        <w:t xml:space="preserve">Applications must be signed by your Head of School, Centre or Institute Director confirming support of your application and funding of up to </w:t>
      </w:r>
      <w:r w:rsidR="0055562A">
        <w:rPr>
          <w:rFonts w:asciiTheme="minorHAnsi" w:hAnsiTheme="minorHAnsi"/>
          <w:sz w:val="22"/>
          <w:szCs w:val="22"/>
        </w:rPr>
        <w:t>AU</w:t>
      </w:r>
      <w:r w:rsidR="003E4E96">
        <w:rPr>
          <w:rFonts w:asciiTheme="minorHAnsi" w:hAnsiTheme="minorHAnsi"/>
          <w:sz w:val="22"/>
          <w:szCs w:val="22"/>
        </w:rPr>
        <w:t>D</w:t>
      </w:r>
      <w:r w:rsidR="00EC2B17">
        <w:rPr>
          <w:rFonts w:asciiTheme="minorHAnsi" w:hAnsiTheme="minorHAnsi"/>
          <w:sz w:val="22"/>
          <w:szCs w:val="22"/>
        </w:rPr>
        <w:t xml:space="preserve"> </w:t>
      </w:r>
      <w:r w:rsidR="0055562A">
        <w:rPr>
          <w:rFonts w:asciiTheme="minorHAnsi" w:hAnsiTheme="minorHAnsi"/>
          <w:sz w:val="22"/>
          <w:szCs w:val="22"/>
        </w:rPr>
        <w:t xml:space="preserve">$1875 </w:t>
      </w:r>
      <w:r w:rsidRPr="0056094B">
        <w:rPr>
          <w:rFonts w:asciiTheme="minorHAnsi" w:hAnsiTheme="minorHAnsi"/>
          <w:sz w:val="22"/>
          <w:szCs w:val="22"/>
        </w:rPr>
        <w:t xml:space="preserve">for air tickets and travel insurance, if successful. </w:t>
      </w:r>
    </w:p>
    <w:p w14:paraId="7EBE47CA" w14:textId="77777777" w:rsidR="00C87443" w:rsidRDefault="0056094B" w:rsidP="0056094B">
      <w:pPr>
        <w:spacing w:after="240"/>
        <w:rPr>
          <w:rFonts w:asciiTheme="minorHAnsi" w:hAnsiTheme="minorHAnsi"/>
          <w:sz w:val="22"/>
          <w:szCs w:val="22"/>
        </w:rPr>
      </w:pPr>
      <w:r w:rsidRPr="0056094B">
        <w:rPr>
          <w:rFonts w:asciiTheme="minorHAnsi" w:hAnsiTheme="minorHAnsi"/>
          <w:sz w:val="22"/>
          <w:szCs w:val="22"/>
        </w:rPr>
        <w:t>Please submit your applications to</w:t>
      </w:r>
      <w:r w:rsidR="00C87443">
        <w:rPr>
          <w:rFonts w:asciiTheme="minorHAnsi" w:hAnsiTheme="minorHAnsi"/>
          <w:sz w:val="22"/>
          <w:szCs w:val="22"/>
        </w:rPr>
        <w:t>:</w:t>
      </w:r>
    </w:p>
    <w:p w14:paraId="328C1277" w14:textId="17E6408A" w:rsidR="003E4E96" w:rsidRDefault="00B10D97" w:rsidP="003E4E9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Dr Jessica Gallagher</w:t>
      </w:r>
    </w:p>
    <w:p w14:paraId="42AD22E4" w14:textId="26F616B3" w:rsidR="003E4E96" w:rsidRPr="009B3F43" w:rsidRDefault="00B10D97" w:rsidP="003E4E96">
      <w:pPr>
        <w:rPr>
          <w:rFonts w:asciiTheme="minorHAnsi" w:hAnsiTheme="minorHAnsi"/>
          <w:sz w:val="22"/>
          <w:szCs w:val="22"/>
        </w:rPr>
      </w:pPr>
      <w:r w:rsidRPr="00B10D97">
        <w:rPr>
          <w:rFonts w:asciiTheme="minorHAnsi" w:hAnsiTheme="minorHAnsi"/>
          <w:sz w:val="22"/>
          <w:szCs w:val="22"/>
        </w:rPr>
        <w:t>Director,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3E4E96" w:rsidRPr="009B3F43">
        <w:rPr>
          <w:rFonts w:asciiTheme="minorHAnsi" w:hAnsiTheme="minorHAnsi"/>
          <w:sz w:val="22"/>
          <w:szCs w:val="22"/>
        </w:rPr>
        <w:t>UQ Global Engagement and Entrepreneurship</w:t>
      </w:r>
    </w:p>
    <w:p w14:paraId="07205F7F" w14:textId="77777777" w:rsidR="003E4E96" w:rsidRPr="009B3F43" w:rsidRDefault="003E4E96" w:rsidP="003E4E96">
      <w:pPr>
        <w:rPr>
          <w:rFonts w:asciiTheme="minorHAnsi" w:hAnsiTheme="minorHAnsi"/>
          <w:sz w:val="22"/>
          <w:szCs w:val="22"/>
        </w:rPr>
      </w:pPr>
      <w:r w:rsidRPr="009B3F43">
        <w:rPr>
          <w:rStyle w:val="Hyperlink"/>
          <w:rFonts w:ascii="Calibri" w:hAnsi="Calibri"/>
          <w:color w:val="auto"/>
          <w:sz w:val="22"/>
          <w:szCs w:val="22"/>
        </w:rPr>
        <w:t xml:space="preserve">E: </w:t>
      </w:r>
      <w:hyperlink r:id="rId8" w:history="1">
        <w:r w:rsidRPr="005852C0">
          <w:rPr>
            <w:rStyle w:val="Hyperlink"/>
            <w:rFonts w:ascii="Calibri" w:hAnsi="Calibri"/>
            <w:sz w:val="22"/>
            <w:szCs w:val="22"/>
          </w:rPr>
          <w:t>globalstrategy@uq.edu.au</w:t>
        </w:r>
      </w:hyperlink>
      <w:r>
        <w:rPr>
          <w:rStyle w:val="Hyperlink"/>
          <w:rFonts w:ascii="Calibri" w:hAnsi="Calibri"/>
          <w:color w:val="0563C1"/>
          <w:sz w:val="22"/>
          <w:szCs w:val="22"/>
        </w:rPr>
        <w:t xml:space="preserve">  </w:t>
      </w:r>
    </w:p>
    <w:p w14:paraId="7FFC365E" w14:textId="77777777" w:rsidR="003E4E96" w:rsidRPr="009B3F43" w:rsidRDefault="003E4E96" w:rsidP="003E4E96">
      <w:pPr>
        <w:spacing w:after="240"/>
        <w:rPr>
          <w:rFonts w:asciiTheme="minorHAnsi" w:hAnsiTheme="minorHAnsi"/>
          <w:sz w:val="22"/>
          <w:szCs w:val="22"/>
        </w:rPr>
      </w:pPr>
    </w:p>
    <w:p w14:paraId="61AAA6A7" w14:textId="5ABE2EB4" w:rsidR="00260D79" w:rsidRPr="00260D79" w:rsidRDefault="00260D79" w:rsidP="00260D79">
      <w:pPr>
        <w:spacing w:after="240"/>
        <w:rPr>
          <w:rFonts w:asciiTheme="minorHAnsi" w:hAnsiTheme="minorHAnsi"/>
          <w:b/>
          <w:sz w:val="24"/>
          <w:szCs w:val="22"/>
        </w:rPr>
      </w:pPr>
      <w:r w:rsidRPr="00260D79">
        <w:rPr>
          <w:rFonts w:asciiTheme="minorHAnsi" w:hAnsiTheme="minorHAnsi"/>
          <w:b/>
          <w:sz w:val="24"/>
          <w:szCs w:val="22"/>
        </w:rPr>
        <w:t>8. SELECTION</w:t>
      </w:r>
    </w:p>
    <w:p w14:paraId="6AC83506" w14:textId="5A9E4078" w:rsidR="00260D79" w:rsidRDefault="00260D79" w:rsidP="00260D79">
      <w:pPr>
        <w:spacing w:after="240"/>
        <w:rPr>
          <w:rFonts w:asciiTheme="minorHAnsi" w:hAnsiTheme="minorHAnsi"/>
          <w:sz w:val="22"/>
          <w:szCs w:val="22"/>
        </w:rPr>
      </w:pPr>
      <w:r w:rsidRPr="00260D79">
        <w:rPr>
          <w:rFonts w:asciiTheme="minorHAnsi" w:hAnsiTheme="minorHAnsi"/>
          <w:sz w:val="22"/>
          <w:szCs w:val="22"/>
        </w:rPr>
        <w:t xml:space="preserve">The selection process will occur in two steps. In the first </w:t>
      </w:r>
      <w:r w:rsidR="000E19B3">
        <w:rPr>
          <w:rFonts w:asciiTheme="minorHAnsi" w:hAnsiTheme="minorHAnsi"/>
          <w:sz w:val="22"/>
          <w:szCs w:val="22"/>
        </w:rPr>
        <w:t>step</w:t>
      </w:r>
      <w:r w:rsidRPr="00260D79">
        <w:rPr>
          <w:rFonts w:asciiTheme="minorHAnsi" w:hAnsiTheme="minorHAnsi"/>
          <w:sz w:val="22"/>
          <w:szCs w:val="22"/>
        </w:rPr>
        <w:t xml:space="preserve">, each institution will select its </w:t>
      </w:r>
      <w:r w:rsidR="000E19B3">
        <w:rPr>
          <w:rFonts w:asciiTheme="minorHAnsi" w:hAnsiTheme="minorHAnsi"/>
          <w:sz w:val="22"/>
          <w:szCs w:val="22"/>
        </w:rPr>
        <w:t xml:space="preserve">preferred </w:t>
      </w:r>
      <w:r w:rsidRPr="00260D79">
        <w:rPr>
          <w:rFonts w:asciiTheme="minorHAnsi" w:hAnsiTheme="minorHAnsi"/>
          <w:sz w:val="22"/>
          <w:szCs w:val="22"/>
        </w:rPr>
        <w:t>proposals and in the second stage, the two institutions will jointly analy</w:t>
      </w:r>
      <w:r w:rsidR="000E19B3">
        <w:rPr>
          <w:rFonts w:asciiTheme="minorHAnsi" w:hAnsiTheme="minorHAnsi"/>
          <w:sz w:val="22"/>
          <w:szCs w:val="22"/>
        </w:rPr>
        <w:t>s</w:t>
      </w:r>
      <w:r w:rsidRPr="00260D79">
        <w:rPr>
          <w:rFonts w:asciiTheme="minorHAnsi" w:hAnsiTheme="minorHAnsi"/>
          <w:sz w:val="22"/>
          <w:szCs w:val="22"/>
        </w:rPr>
        <w:t xml:space="preserve">e the proposals and </w:t>
      </w:r>
      <w:r w:rsidR="000E19B3">
        <w:rPr>
          <w:rFonts w:asciiTheme="minorHAnsi" w:hAnsiTheme="minorHAnsi"/>
          <w:sz w:val="22"/>
          <w:szCs w:val="22"/>
        </w:rPr>
        <w:t xml:space="preserve">confirm final selection through mutual consensus. </w:t>
      </w:r>
    </w:p>
    <w:p w14:paraId="08B43F5D" w14:textId="05EF7ED9" w:rsidR="008645BA" w:rsidRPr="00260D79" w:rsidRDefault="008645BA" w:rsidP="00E642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proposals will be assessed on the basis of the following criteria:</w:t>
      </w:r>
    </w:p>
    <w:p w14:paraId="1DA717A6" w14:textId="46DA4D43" w:rsidR="00260D79" w:rsidRPr="008645BA" w:rsidRDefault="008645BA" w:rsidP="008645BA">
      <w:pPr>
        <w:pStyle w:val="ListParagraph"/>
        <w:numPr>
          <w:ilvl w:val="0"/>
          <w:numId w:val="60"/>
        </w:numPr>
        <w:spacing w:after="240"/>
        <w:rPr>
          <w:rFonts w:asciiTheme="minorHAnsi" w:hAnsiTheme="minorHAnsi"/>
          <w:sz w:val="22"/>
          <w:szCs w:val="22"/>
        </w:rPr>
      </w:pPr>
      <w:r w:rsidRPr="00E642E3">
        <w:rPr>
          <w:rFonts w:asciiTheme="minorHAnsi" w:hAnsiTheme="minorHAnsi"/>
          <w:b/>
          <w:sz w:val="22"/>
          <w:szCs w:val="22"/>
        </w:rPr>
        <w:t>Compliance:</w:t>
      </w:r>
      <w:r w:rsidR="00260D79" w:rsidRPr="008645BA">
        <w:rPr>
          <w:rFonts w:asciiTheme="minorHAnsi" w:hAnsiTheme="minorHAnsi"/>
          <w:sz w:val="22"/>
          <w:szCs w:val="22"/>
        </w:rPr>
        <w:t xml:space="preserve"> The proposals will be analy</w:t>
      </w:r>
      <w:r>
        <w:rPr>
          <w:rFonts w:asciiTheme="minorHAnsi" w:hAnsiTheme="minorHAnsi"/>
          <w:sz w:val="22"/>
          <w:szCs w:val="22"/>
        </w:rPr>
        <w:t>s</w:t>
      </w:r>
      <w:r w:rsidR="00260D79" w:rsidRPr="008645BA">
        <w:rPr>
          <w:rFonts w:asciiTheme="minorHAnsi" w:hAnsiTheme="minorHAnsi"/>
          <w:sz w:val="22"/>
          <w:szCs w:val="22"/>
        </w:rPr>
        <w:t>ed by UNESP and UQ</w:t>
      </w:r>
      <w:r w:rsidR="000A63E0">
        <w:rPr>
          <w:rFonts w:asciiTheme="minorHAnsi" w:hAnsiTheme="minorHAnsi"/>
          <w:sz w:val="22"/>
          <w:szCs w:val="22"/>
        </w:rPr>
        <w:t xml:space="preserve"> (Global </w:t>
      </w:r>
      <w:r w:rsidR="00E642E3">
        <w:rPr>
          <w:rFonts w:asciiTheme="minorHAnsi" w:hAnsiTheme="minorHAnsi"/>
          <w:sz w:val="22"/>
          <w:szCs w:val="22"/>
        </w:rPr>
        <w:t>Engagement)</w:t>
      </w:r>
      <w:r w:rsidR="00260D79" w:rsidRPr="008645BA">
        <w:rPr>
          <w:rFonts w:asciiTheme="minorHAnsi" w:hAnsiTheme="minorHAnsi"/>
          <w:sz w:val="22"/>
          <w:szCs w:val="22"/>
        </w:rPr>
        <w:t>, to verify the compliance with the mandatory characteristics and the adequacy of the proposal to the specifications and conditions contained in this call;</w:t>
      </w:r>
    </w:p>
    <w:p w14:paraId="2E430782" w14:textId="7A63C15F" w:rsidR="00260D79" w:rsidRPr="008645BA" w:rsidRDefault="00260D79" w:rsidP="00E642E3">
      <w:pPr>
        <w:pStyle w:val="ListParagraph"/>
        <w:numPr>
          <w:ilvl w:val="0"/>
          <w:numId w:val="60"/>
        </w:numPr>
        <w:rPr>
          <w:rFonts w:asciiTheme="minorHAnsi" w:hAnsiTheme="minorHAnsi"/>
          <w:sz w:val="22"/>
          <w:szCs w:val="22"/>
        </w:rPr>
      </w:pPr>
      <w:r w:rsidRPr="00E642E3">
        <w:rPr>
          <w:rFonts w:asciiTheme="minorHAnsi" w:hAnsiTheme="minorHAnsi"/>
          <w:b/>
          <w:sz w:val="22"/>
          <w:szCs w:val="22"/>
        </w:rPr>
        <w:t>Technical-Scientific Merit:</w:t>
      </w:r>
      <w:r w:rsidRPr="008645BA">
        <w:rPr>
          <w:rFonts w:asciiTheme="minorHAnsi" w:hAnsiTheme="minorHAnsi"/>
          <w:sz w:val="22"/>
          <w:szCs w:val="22"/>
        </w:rPr>
        <w:t xml:space="preserve"> The proposals will be analy</w:t>
      </w:r>
      <w:r w:rsidR="000A63E0">
        <w:rPr>
          <w:rFonts w:asciiTheme="minorHAnsi" w:hAnsiTheme="minorHAnsi"/>
          <w:sz w:val="22"/>
          <w:szCs w:val="22"/>
        </w:rPr>
        <w:t>s</w:t>
      </w:r>
      <w:r w:rsidRPr="008645BA">
        <w:rPr>
          <w:rFonts w:asciiTheme="minorHAnsi" w:hAnsiTheme="minorHAnsi"/>
          <w:sz w:val="22"/>
          <w:szCs w:val="22"/>
        </w:rPr>
        <w:t>ed and selected by</w:t>
      </w:r>
      <w:r w:rsidR="0014650D">
        <w:rPr>
          <w:rFonts w:asciiTheme="minorHAnsi" w:hAnsiTheme="minorHAnsi"/>
          <w:sz w:val="22"/>
          <w:szCs w:val="22"/>
        </w:rPr>
        <w:t xml:space="preserve"> a selection committee at</w:t>
      </w:r>
      <w:r w:rsidRPr="008645BA">
        <w:rPr>
          <w:rFonts w:asciiTheme="minorHAnsi" w:hAnsiTheme="minorHAnsi"/>
          <w:sz w:val="22"/>
          <w:szCs w:val="22"/>
        </w:rPr>
        <w:t xml:space="preserve"> </w:t>
      </w:r>
      <w:r w:rsidR="00743D49">
        <w:rPr>
          <w:rFonts w:asciiTheme="minorHAnsi" w:hAnsiTheme="minorHAnsi"/>
          <w:sz w:val="22"/>
          <w:szCs w:val="22"/>
        </w:rPr>
        <w:t xml:space="preserve">each institution. </w:t>
      </w:r>
      <w:r w:rsidRPr="008645BA">
        <w:rPr>
          <w:rFonts w:asciiTheme="minorHAnsi" w:hAnsiTheme="minorHAnsi"/>
          <w:sz w:val="22"/>
          <w:szCs w:val="22"/>
        </w:rPr>
        <w:t>The analyses of the technical and scientific merit will take into consideration the following aspects:</w:t>
      </w:r>
    </w:p>
    <w:p w14:paraId="5C83D5A6" w14:textId="77777777" w:rsidR="00260D79" w:rsidRPr="008645BA" w:rsidRDefault="00260D79" w:rsidP="008645BA">
      <w:pPr>
        <w:pStyle w:val="ListParagraph"/>
        <w:numPr>
          <w:ilvl w:val="1"/>
          <w:numId w:val="61"/>
        </w:numPr>
        <w:rPr>
          <w:rFonts w:asciiTheme="minorHAnsi" w:hAnsiTheme="minorHAnsi"/>
          <w:sz w:val="22"/>
          <w:szCs w:val="22"/>
        </w:rPr>
      </w:pPr>
      <w:r w:rsidRPr="008645BA">
        <w:rPr>
          <w:rFonts w:asciiTheme="minorHAnsi" w:hAnsiTheme="minorHAnsi"/>
          <w:sz w:val="22"/>
          <w:szCs w:val="22"/>
        </w:rPr>
        <w:t>Quality and adequacy of the proposed research project;</w:t>
      </w:r>
    </w:p>
    <w:p w14:paraId="48A82FD3" w14:textId="019F15F3" w:rsidR="00260D79" w:rsidRPr="008645BA" w:rsidRDefault="00260D79" w:rsidP="008645BA">
      <w:pPr>
        <w:pStyle w:val="ListParagraph"/>
        <w:numPr>
          <w:ilvl w:val="1"/>
          <w:numId w:val="61"/>
        </w:numPr>
        <w:rPr>
          <w:rFonts w:asciiTheme="minorHAnsi" w:hAnsiTheme="minorHAnsi"/>
          <w:sz w:val="22"/>
          <w:szCs w:val="22"/>
        </w:rPr>
      </w:pPr>
      <w:r w:rsidRPr="008645BA">
        <w:rPr>
          <w:rFonts w:asciiTheme="minorHAnsi" w:hAnsiTheme="minorHAnsi"/>
          <w:sz w:val="22"/>
          <w:szCs w:val="22"/>
        </w:rPr>
        <w:lastRenderedPageBreak/>
        <w:t xml:space="preserve">Experience of the faculty who submitted the proposal in the research area and activities related to the topic in which </w:t>
      </w:r>
      <w:r w:rsidR="008645BA">
        <w:rPr>
          <w:rFonts w:asciiTheme="minorHAnsi" w:hAnsiTheme="minorHAnsi"/>
          <w:sz w:val="22"/>
          <w:szCs w:val="22"/>
        </w:rPr>
        <w:t>the applicant</w:t>
      </w:r>
      <w:r w:rsidRPr="008645BA">
        <w:rPr>
          <w:rFonts w:asciiTheme="minorHAnsi" w:hAnsiTheme="minorHAnsi"/>
          <w:sz w:val="22"/>
          <w:szCs w:val="22"/>
        </w:rPr>
        <w:t xml:space="preserve"> submitted the proposal as presented in the CV;</w:t>
      </w:r>
    </w:p>
    <w:p w14:paraId="773F886B" w14:textId="592B74AD" w:rsidR="00260D79" w:rsidRPr="008645BA" w:rsidRDefault="00260D79" w:rsidP="008645BA">
      <w:pPr>
        <w:pStyle w:val="ListParagraph"/>
        <w:numPr>
          <w:ilvl w:val="1"/>
          <w:numId w:val="61"/>
        </w:numPr>
        <w:rPr>
          <w:rFonts w:asciiTheme="minorHAnsi" w:hAnsiTheme="minorHAnsi"/>
          <w:sz w:val="22"/>
          <w:szCs w:val="22"/>
        </w:rPr>
      </w:pPr>
      <w:r w:rsidRPr="008645BA">
        <w:rPr>
          <w:rFonts w:asciiTheme="minorHAnsi" w:hAnsiTheme="minorHAnsi"/>
          <w:sz w:val="22"/>
          <w:szCs w:val="22"/>
        </w:rPr>
        <w:t>Impact</w:t>
      </w:r>
      <w:r w:rsidR="00304E8C">
        <w:rPr>
          <w:rFonts w:asciiTheme="minorHAnsi" w:hAnsiTheme="minorHAnsi"/>
          <w:sz w:val="22"/>
          <w:szCs w:val="22"/>
        </w:rPr>
        <w:t xml:space="preserve"> and outcomes</w:t>
      </w:r>
      <w:r w:rsidRPr="008645BA">
        <w:rPr>
          <w:rFonts w:asciiTheme="minorHAnsi" w:hAnsiTheme="minorHAnsi"/>
          <w:sz w:val="22"/>
          <w:szCs w:val="22"/>
        </w:rPr>
        <w:t xml:space="preserve"> expected at the end of the research project;</w:t>
      </w:r>
    </w:p>
    <w:p w14:paraId="5B6157BF" w14:textId="0FCFFC11" w:rsidR="00260D79" w:rsidRPr="008645BA" w:rsidRDefault="00260D79" w:rsidP="008645BA">
      <w:pPr>
        <w:pStyle w:val="ListParagraph"/>
        <w:numPr>
          <w:ilvl w:val="1"/>
          <w:numId w:val="61"/>
        </w:numPr>
        <w:rPr>
          <w:rFonts w:asciiTheme="minorHAnsi" w:hAnsiTheme="minorHAnsi"/>
          <w:sz w:val="22"/>
          <w:szCs w:val="22"/>
        </w:rPr>
      </w:pPr>
      <w:r w:rsidRPr="008645BA">
        <w:rPr>
          <w:rFonts w:asciiTheme="minorHAnsi" w:hAnsiTheme="minorHAnsi"/>
          <w:sz w:val="22"/>
          <w:szCs w:val="22"/>
        </w:rPr>
        <w:t>Relevance of the proposed research project, considering its impact in the area of knowledge, in the faculty</w:t>
      </w:r>
      <w:r w:rsidR="00304E8C">
        <w:rPr>
          <w:rFonts w:asciiTheme="minorHAnsi" w:hAnsiTheme="minorHAnsi"/>
          <w:sz w:val="22"/>
          <w:szCs w:val="22"/>
        </w:rPr>
        <w:t>/institute of UQ and UNESP,</w:t>
      </w:r>
      <w:r w:rsidRPr="008645BA">
        <w:rPr>
          <w:rFonts w:asciiTheme="minorHAnsi" w:hAnsiTheme="minorHAnsi"/>
          <w:sz w:val="22"/>
          <w:szCs w:val="22"/>
        </w:rPr>
        <w:t xml:space="preserve"> and for the consolidation of the strategic partnership between UNESP and UQ;</w:t>
      </w:r>
    </w:p>
    <w:p w14:paraId="4070235D" w14:textId="77777777" w:rsidR="00260D79" w:rsidRPr="00260D79" w:rsidRDefault="00260D79" w:rsidP="00260D79">
      <w:pPr>
        <w:spacing w:after="240"/>
        <w:rPr>
          <w:rFonts w:asciiTheme="minorHAnsi" w:hAnsiTheme="minorHAnsi"/>
          <w:sz w:val="22"/>
          <w:szCs w:val="22"/>
        </w:rPr>
      </w:pPr>
    </w:p>
    <w:p w14:paraId="29096C9F" w14:textId="57DEFDA5" w:rsidR="00260D79" w:rsidRPr="009E628D" w:rsidRDefault="00260D79" w:rsidP="00260D79">
      <w:pPr>
        <w:spacing w:after="240"/>
        <w:rPr>
          <w:rFonts w:asciiTheme="minorHAnsi" w:hAnsiTheme="minorHAnsi"/>
          <w:b/>
          <w:sz w:val="24"/>
          <w:szCs w:val="22"/>
        </w:rPr>
      </w:pPr>
      <w:r w:rsidRPr="009E628D">
        <w:rPr>
          <w:rFonts w:asciiTheme="minorHAnsi" w:hAnsiTheme="minorHAnsi"/>
          <w:b/>
          <w:sz w:val="24"/>
          <w:szCs w:val="22"/>
        </w:rPr>
        <w:t>9. R</w:t>
      </w:r>
      <w:r w:rsidR="009E628D" w:rsidRPr="009E628D">
        <w:rPr>
          <w:rFonts w:asciiTheme="minorHAnsi" w:hAnsiTheme="minorHAnsi"/>
          <w:b/>
          <w:sz w:val="24"/>
          <w:szCs w:val="22"/>
        </w:rPr>
        <w:t>ESULT</w:t>
      </w:r>
      <w:r w:rsidR="00DF2128">
        <w:rPr>
          <w:rFonts w:asciiTheme="minorHAnsi" w:hAnsiTheme="minorHAnsi"/>
          <w:b/>
          <w:sz w:val="24"/>
          <w:szCs w:val="22"/>
        </w:rPr>
        <w:t>S</w:t>
      </w:r>
    </w:p>
    <w:p w14:paraId="5B47E4C2" w14:textId="4D3C77DE" w:rsidR="00260D79" w:rsidRDefault="00260D79" w:rsidP="00260D79">
      <w:pPr>
        <w:spacing w:after="240"/>
        <w:rPr>
          <w:rFonts w:asciiTheme="minorHAnsi" w:hAnsiTheme="minorHAnsi"/>
          <w:sz w:val="22"/>
          <w:szCs w:val="22"/>
        </w:rPr>
      </w:pPr>
      <w:r w:rsidRPr="00260D79">
        <w:rPr>
          <w:rFonts w:asciiTheme="minorHAnsi" w:hAnsiTheme="minorHAnsi"/>
          <w:sz w:val="22"/>
          <w:szCs w:val="22"/>
        </w:rPr>
        <w:t xml:space="preserve">The final result of the call </w:t>
      </w:r>
      <w:r w:rsidR="000A63E0">
        <w:rPr>
          <w:rFonts w:asciiTheme="minorHAnsi" w:hAnsiTheme="minorHAnsi"/>
          <w:sz w:val="22"/>
          <w:szCs w:val="22"/>
        </w:rPr>
        <w:t xml:space="preserve">will be announced </w:t>
      </w:r>
      <w:r w:rsidR="00527070">
        <w:rPr>
          <w:rFonts w:asciiTheme="minorHAnsi" w:hAnsiTheme="minorHAnsi"/>
          <w:sz w:val="22"/>
          <w:szCs w:val="22"/>
        </w:rPr>
        <w:t>via</w:t>
      </w:r>
      <w:r w:rsidRPr="00260D79">
        <w:rPr>
          <w:rFonts w:asciiTheme="minorHAnsi" w:hAnsiTheme="minorHAnsi"/>
          <w:sz w:val="22"/>
          <w:szCs w:val="22"/>
        </w:rPr>
        <w:t xml:space="preserve"> official communication to the </w:t>
      </w:r>
      <w:r w:rsidR="00527070">
        <w:rPr>
          <w:rFonts w:asciiTheme="minorHAnsi" w:hAnsiTheme="minorHAnsi"/>
          <w:sz w:val="22"/>
          <w:szCs w:val="22"/>
        </w:rPr>
        <w:t>applicant</w:t>
      </w:r>
      <w:r w:rsidR="00EE5A2E">
        <w:rPr>
          <w:rFonts w:asciiTheme="minorHAnsi" w:hAnsiTheme="minorHAnsi"/>
          <w:sz w:val="22"/>
          <w:szCs w:val="22"/>
        </w:rPr>
        <w:t xml:space="preserve"> and the applicant’s school, centre or institute</w:t>
      </w:r>
      <w:r w:rsidR="00527070">
        <w:rPr>
          <w:rFonts w:asciiTheme="minorHAnsi" w:hAnsiTheme="minorHAnsi"/>
          <w:sz w:val="22"/>
          <w:szCs w:val="22"/>
        </w:rPr>
        <w:t xml:space="preserve">. </w:t>
      </w:r>
    </w:p>
    <w:p w14:paraId="0CD86595" w14:textId="77777777" w:rsidR="00EE5A2E" w:rsidRDefault="00EE5A2E" w:rsidP="00260D79">
      <w:pPr>
        <w:spacing w:after="240"/>
        <w:rPr>
          <w:rFonts w:asciiTheme="minorHAnsi" w:hAnsiTheme="minorHAnsi"/>
          <w:b/>
          <w:sz w:val="24"/>
          <w:szCs w:val="22"/>
        </w:rPr>
      </w:pPr>
    </w:p>
    <w:p w14:paraId="253200FE" w14:textId="7C6D6C15" w:rsidR="00C87443" w:rsidRDefault="00C87443" w:rsidP="00260D79">
      <w:pPr>
        <w:spacing w:after="240"/>
        <w:rPr>
          <w:rFonts w:asciiTheme="minorHAnsi" w:hAnsiTheme="minorHAnsi"/>
          <w:b/>
          <w:sz w:val="24"/>
          <w:szCs w:val="22"/>
        </w:rPr>
      </w:pPr>
      <w:r w:rsidRPr="00C87443">
        <w:rPr>
          <w:rFonts w:asciiTheme="minorHAnsi" w:hAnsiTheme="minorHAnsi"/>
          <w:b/>
          <w:sz w:val="24"/>
          <w:szCs w:val="22"/>
        </w:rPr>
        <w:t>10. CONTACT</w:t>
      </w:r>
    </w:p>
    <w:p w14:paraId="3E4B98F9" w14:textId="3AC0710D" w:rsidR="00304B62" w:rsidRDefault="00304B62" w:rsidP="00304B62">
      <w:pPr>
        <w:spacing w:after="240"/>
        <w:rPr>
          <w:rFonts w:asciiTheme="minorHAnsi" w:hAnsiTheme="minorHAnsi"/>
          <w:sz w:val="22"/>
          <w:szCs w:val="22"/>
        </w:rPr>
      </w:pPr>
      <w:r w:rsidRPr="006F404E">
        <w:rPr>
          <w:rFonts w:asciiTheme="minorHAnsi" w:hAnsiTheme="minorHAnsi"/>
          <w:sz w:val="22"/>
          <w:szCs w:val="22"/>
        </w:rPr>
        <w:t xml:space="preserve">For any queries regarding the scheme please contact </w:t>
      </w:r>
      <w:r w:rsidR="006F404E" w:rsidRPr="006F404E">
        <w:rPr>
          <w:rFonts w:asciiTheme="minorHAnsi" w:hAnsiTheme="minorHAnsi"/>
          <w:sz w:val="22"/>
          <w:szCs w:val="22"/>
        </w:rPr>
        <w:t xml:space="preserve">Dr Jessica Gallagher, Director, UQ Global Engagement and Entrepreneurship </w:t>
      </w:r>
      <w:r w:rsidRPr="006F404E">
        <w:rPr>
          <w:rFonts w:asciiTheme="minorHAnsi" w:hAnsiTheme="minorHAnsi"/>
          <w:sz w:val="22"/>
          <w:szCs w:val="22"/>
        </w:rPr>
        <w:t xml:space="preserve">at </w:t>
      </w:r>
      <w:hyperlink r:id="rId9" w:history="1">
        <w:r w:rsidRPr="006F404E">
          <w:rPr>
            <w:rStyle w:val="Hyperlink"/>
            <w:rFonts w:asciiTheme="minorHAnsi" w:hAnsiTheme="minorHAnsi"/>
            <w:sz w:val="22"/>
            <w:szCs w:val="22"/>
          </w:rPr>
          <w:t>globalstrategy@uq.edu.au</w:t>
        </w:r>
      </w:hyperlink>
      <w:r w:rsidRPr="006F404E">
        <w:rPr>
          <w:rStyle w:val="Hyperlink"/>
          <w:rFonts w:asciiTheme="minorHAnsi" w:hAnsiTheme="minorHAnsi"/>
          <w:sz w:val="22"/>
          <w:szCs w:val="22"/>
        </w:rPr>
        <w:t xml:space="preserve"> </w:t>
      </w:r>
      <w:r w:rsidRPr="006F404E">
        <w:rPr>
          <w:rStyle w:val="Hyperlink"/>
          <w:rFonts w:asciiTheme="minorHAnsi" w:hAnsiTheme="minorHAnsi"/>
          <w:color w:val="auto"/>
          <w:sz w:val="22"/>
          <w:szCs w:val="22"/>
        </w:rPr>
        <w:t xml:space="preserve">or on </w:t>
      </w:r>
      <w:r w:rsidRPr="006F404E">
        <w:rPr>
          <w:rFonts w:asciiTheme="minorHAnsi" w:hAnsiTheme="minorHAnsi"/>
          <w:sz w:val="22"/>
          <w:szCs w:val="22"/>
        </w:rPr>
        <w:t xml:space="preserve">(07) </w:t>
      </w:r>
      <w:r w:rsidR="006F404E" w:rsidRPr="006F404E">
        <w:rPr>
          <w:rFonts w:asciiTheme="minorHAnsi" w:hAnsiTheme="minorHAnsi"/>
          <w:sz w:val="22"/>
          <w:szCs w:val="22"/>
        </w:rPr>
        <w:t>3346 7869</w:t>
      </w:r>
      <w:r w:rsidRPr="006F404E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14:paraId="710746C1" w14:textId="77777777" w:rsidR="00304B62" w:rsidRDefault="00304B62" w:rsidP="00304B62">
      <w:pPr>
        <w:spacing w:after="240"/>
        <w:rPr>
          <w:rFonts w:asciiTheme="minorHAnsi" w:hAnsiTheme="minorHAnsi"/>
          <w:sz w:val="22"/>
          <w:szCs w:val="22"/>
        </w:rPr>
      </w:pPr>
    </w:p>
    <w:p w14:paraId="3CAEAFBC" w14:textId="77777777" w:rsidR="00304B62" w:rsidRPr="00C87443" w:rsidRDefault="00304B62" w:rsidP="00260D79">
      <w:pPr>
        <w:spacing w:after="240"/>
        <w:rPr>
          <w:rFonts w:asciiTheme="minorHAnsi" w:hAnsiTheme="minorHAnsi"/>
          <w:b/>
          <w:sz w:val="24"/>
          <w:szCs w:val="22"/>
        </w:rPr>
      </w:pPr>
    </w:p>
    <w:p w14:paraId="0A5CCF4B" w14:textId="77777777" w:rsidR="00C87443" w:rsidRPr="0056094B" w:rsidRDefault="00C87443" w:rsidP="00260D79">
      <w:pPr>
        <w:spacing w:after="240"/>
        <w:rPr>
          <w:rFonts w:asciiTheme="minorHAnsi" w:hAnsiTheme="minorHAnsi"/>
          <w:sz w:val="22"/>
          <w:szCs w:val="22"/>
        </w:rPr>
      </w:pPr>
    </w:p>
    <w:p w14:paraId="7DFA9C13" w14:textId="776F9FF6" w:rsidR="00240C57" w:rsidRDefault="00240C57" w:rsidP="00FC63D5">
      <w:pPr>
        <w:spacing w:after="200" w:line="276" w:lineRule="auto"/>
        <w:rPr>
          <w:rFonts w:ascii="Calibri" w:hAnsi="Calibri" w:cs="Arial"/>
          <w:b/>
          <w:bCs/>
          <w:sz w:val="28"/>
          <w:szCs w:val="28"/>
        </w:rPr>
      </w:pPr>
    </w:p>
    <w:p w14:paraId="52DEDE23" w14:textId="77777777" w:rsidR="0074412C" w:rsidRPr="00403030" w:rsidRDefault="0074412C" w:rsidP="00403030">
      <w:pPr>
        <w:rPr>
          <w:rFonts w:asciiTheme="minorHAnsi" w:hAnsiTheme="minorHAnsi"/>
          <w:sz w:val="24"/>
          <w:szCs w:val="22"/>
          <w:highlight w:val="yellow"/>
        </w:rPr>
      </w:pPr>
    </w:p>
    <w:p w14:paraId="0799E729" w14:textId="77777777" w:rsidR="00840A46" w:rsidRPr="00930ABC" w:rsidRDefault="00840A46" w:rsidP="00840A46">
      <w:pPr>
        <w:rPr>
          <w:rFonts w:asciiTheme="minorHAnsi" w:hAnsiTheme="minorHAnsi"/>
          <w:sz w:val="22"/>
          <w:szCs w:val="22"/>
          <w:highlight w:val="yellow"/>
        </w:rPr>
      </w:pPr>
    </w:p>
    <w:p w14:paraId="3645C46C" w14:textId="77777777" w:rsidR="00840A46" w:rsidRPr="00653662" w:rsidRDefault="00840A46" w:rsidP="00840A46">
      <w:pPr>
        <w:pStyle w:val="ListParagraph"/>
        <w:spacing w:line="360" w:lineRule="auto"/>
        <w:jc w:val="both"/>
        <w:rPr>
          <w:rFonts w:ascii="Calibri Light" w:hAnsi="Calibri Light" w:cstheme="minorHAnsi"/>
          <w:sz w:val="22"/>
          <w:szCs w:val="22"/>
        </w:rPr>
      </w:pPr>
    </w:p>
    <w:p w14:paraId="182F9EA8" w14:textId="55979DA6" w:rsidR="00840A46" w:rsidRDefault="00840A46">
      <w:pPr>
        <w:spacing w:after="200" w:line="276" w:lineRule="auto"/>
        <w:rPr>
          <w:rFonts w:asciiTheme="minorHAnsi" w:hAnsiTheme="minorHAnsi"/>
          <w:b/>
          <w:sz w:val="24"/>
        </w:rPr>
      </w:pPr>
    </w:p>
    <w:sectPr w:rsidR="00840A46" w:rsidSect="00AC1CB4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7D926" w14:textId="77777777" w:rsidR="00C05D1F" w:rsidRDefault="00C05D1F" w:rsidP="005A4F31">
      <w:r>
        <w:separator/>
      </w:r>
    </w:p>
  </w:endnote>
  <w:endnote w:type="continuationSeparator" w:id="0">
    <w:p w14:paraId="1BD23BDB" w14:textId="77777777" w:rsidR="00C05D1F" w:rsidRDefault="00C05D1F" w:rsidP="005A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5449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445409E" w14:textId="7A582A64" w:rsidR="001452B0" w:rsidRDefault="001452B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F40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F404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FCCADC4" w14:textId="77777777" w:rsidR="001452B0" w:rsidRDefault="00145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78A51" w14:textId="77777777" w:rsidR="00C05D1F" w:rsidRDefault="00C05D1F" w:rsidP="005A4F31">
      <w:r>
        <w:separator/>
      </w:r>
    </w:p>
  </w:footnote>
  <w:footnote w:type="continuationSeparator" w:id="0">
    <w:p w14:paraId="79DB2D76" w14:textId="77777777" w:rsidR="00C05D1F" w:rsidRDefault="00C05D1F" w:rsidP="005A4F31">
      <w:r>
        <w:continuationSeparator/>
      </w:r>
    </w:p>
  </w:footnote>
  <w:footnote w:id="1">
    <w:p w14:paraId="5B4F6C46" w14:textId="77777777" w:rsidR="00A12DDA" w:rsidRPr="009428AF" w:rsidRDefault="00A12DDA" w:rsidP="00A12DDA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Style w:val="FootnoteReference"/>
        </w:rPr>
        <w:footnoteRef/>
      </w:r>
      <w:r>
        <w:t xml:space="preserve"> </w:t>
      </w:r>
      <w:r w:rsidRPr="00A12DDA">
        <w:rPr>
          <w:rFonts w:asciiTheme="minorHAnsi" w:hAnsiTheme="minorHAnsi"/>
          <w:sz w:val="18"/>
        </w:rPr>
        <w:t xml:space="preserve">For further information on the UQ Global Strategy or UQ’s partnership with UNESP, please contact the Global Engagement office at </w:t>
      </w:r>
      <w:hyperlink r:id="rId1" w:history="1">
        <w:r w:rsidRPr="00A12DDA">
          <w:rPr>
            <w:rStyle w:val="Hyperlink"/>
            <w:rFonts w:asciiTheme="minorHAnsi" w:hAnsiTheme="minorHAnsi"/>
            <w:sz w:val="18"/>
          </w:rPr>
          <w:t>globalstrategy@uq.edu.au</w:t>
        </w:r>
      </w:hyperlink>
      <w:r w:rsidRPr="00A12DDA">
        <w:rPr>
          <w:rFonts w:asciiTheme="minorHAnsi" w:hAnsiTheme="minorHAnsi"/>
          <w:sz w:val="18"/>
        </w:rPr>
        <w:t xml:space="preserve"> </w:t>
      </w:r>
    </w:p>
    <w:p w14:paraId="01FA10A5" w14:textId="202F8D60" w:rsidR="00A12DDA" w:rsidRDefault="00A12DD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E6D77" w14:textId="77777777" w:rsidR="00FC63D5" w:rsidRPr="007040A5" w:rsidRDefault="00FC63D5" w:rsidP="00FC63D5">
    <w:pPr>
      <w:spacing w:line="276" w:lineRule="auto"/>
      <w:jc w:val="right"/>
      <w:rPr>
        <w:rFonts w:ascii="Calibri Light" w:hAnsi="Calibri Light"/>
        <w:b/>
        <w:color w:val="595959" w:themeColor="text1" w:themeTint="A6"/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D73CF73" wp14:editId="2EEA15BE">
          <wp:simplePos x="0" y="0"/>
          <wp:positionH relativeFrom="column">
            <wp:posOffset>-400050</wp:posOffset>
          </wp:positionH>
          <wp:positionV relativeFrom="paragraph">
            <wp:posOffset>-95250</wp:posOffset>
          </wp:positionV>
          <wp:extent cx="1323975" cy="378460"/>
          <wp:effectExtent l="0" t="0" r="9525" b="2540"/>
          <wp:wrapSquare wrapText="bothSides"/>
          <wp:docPr id="2" name="Picture 2" descr="C:\Users\uqkwhela\Pictures\UQlogoC-colour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qkwhela\Pictures\UQlogoC-colour-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0A5">
      <w:rPr>
        <w:rFonts w:ascii="Calibri Light" w:hAnsi="Calibri Light"/>
        <w:b/>
        <w:color w:val="595959" w:themeColor="text1" w:themeTint="A6"/>
        <w:sz w:val="22"/>
        <w:szCs w:val="22"/>
      </w:rPr>
      <w:t>UQ-</w:t>
    </w:r>
    <w:r>
      <w:rPr>
        <w:rFonts w:ascii="Calibri Light" w:hAnsi="Calibri Light"/>
        <w:b/>
        <w:color w:val="595959" w:themeColor="text1" w:themeTint="A6"/>
        <w:sz w:val="22"/>
        <w:szCs w:val="22"/>
      </w:rPr>
      <w:t>UN</w:t>
    </w:r>
    <w:r w:rsidRPr="007040A5">
      <w:rPr>
        <w:rFonts w:ascii="Calibri Light" w:hAnsi="Calibri Light"/>
        <w:b/>
        <w:color w:val="595959" w:themeColor="text1" w:themeTint="A6"/>
        <w:sz w:val="22"/>
        <w:szCs w:val="22"/>
      </w:rPr>
      <w:t xml:space="preserve">ESP </w:t>
    </w:r>
    <w:r>
      <w:rPr>
        <w:rFonts w:ascii="Calibri Light" w:hAnsi="Calibri Light"/>
        <w:b/>
        <w:color w:val="595959" w:themeColor="text1" w:themeTint="A6"/>
        <w:sz w:val="22"/>
        <w:szCs w:val="22"/>
      </w:rPr>
      <w:t>ACADEMIC EXCHANGE PROGRAM</w:t>
    </w:r>
  </w:p>
  <w:p w14:paraId="054A4633" w14:textId="37DFB2CF" w:rsidR="00FC63D5" w:rsidRDefault="001F5C47" w:rsidP="00FC63D5">
    <w:pPr>
      <w:jc w:val="right"/>
      <w:rPr>
        <w:rFonts w:ascii="Calibri Light" w:hAnsi="Calibri Light"/>
        <w:b/>
        <w:color w:val="595959" w:themeColor="text1" w:themeTint="A6"/>
        <w:sz w:val="22"/>
        <w:szCs w:val="22"/>
      </w:rPr>
    </w:pPr>
    <w:r>
      <w:rPr>
        <w:rFonts w:ascii="Calibri Light" w:hAnsi="Calibri Light"/>
        <w:b/>
        <w:color w:val="595959" w:themeColor="text1" w:themeTint="A6"/>
        <w:sz w:val="22"/>
        <w:szCs w:val="22"/>
      </w:rPr>
      <w:t>GUIDELINES</w:t>
    </w:r>
    <w:r w:rsidR="00FC63D5" w:rsidRPr="007040A5">
      <w:rPr>
        <w:rFonts w:ascii="Calibri Light" w:hAnsi="Calibri Light"/>
        <w:b/>
        <w:color w:val="595959" w:themeColor="text1" w:themeTint="A6"/>
        <w:sz w:val="22"/>
        <w:szCs w:val="22"/>
      </w:rPr>
      <w:t xml:space="preserve"> FOR UQ APPLICANTS</w:t>
    </w:r>
    <w:r w:rsidR="0087223E">
      <w:rPr>
        <w:rFonts w:ascii="Calibri Light" w:hAnsi="Calibri Light"/>
        <w:b/>
        <w:color w:val="595959" w:themeColor="text1" w:themeTint="A6"/>
        <w:sz w:val="22"/>
        <w:szCs w:val="22"/>
      </w:rPr>
      <w:t xml:space="preserve"> – SEPT 2018</w:t>
    </w:r>
    <w:r w:rsidR="00FC63D5">
      <w:rPr>
        <w:rFonts w:ascii="Calibri Light" w:hAnsi="Calibri Light"/>
        <w:b/>
        <w:color w:val="595959" w:themeColor="text1" w:themeTint="A6"/>
        <w:sz w:val="22"/>
        <w:szCs w:val="22"/>
      </w:rPr>
      <w:t xml:space="preserve"> CALL</w:t>
    </w:r>
    <w:r w:rsidR="00FC63D5" w:rsidRPr="007040A5">
      <w:rPr>
        <w:rFonts w:ascii="Calibri Light" w:hAnsi="Calibri Light"/>
        <w:b/>
        <w:color w:val="595959" w:themeColor="text1" w:themeTint="A6"/>
        <w:sz w:val="22"/>
        <w:szCs w:val="22"/>
      </w:rPr>
      <w:t xml:space="preserve"> </w:t>
    </w:r>
  </w:p>
  <w:p w14:paraId="33EF54E6" w14:textId="77777777" w:rsidR="00B87AA7" w:rsidRDefault="00B87AA7" w:rsidP="00AC1CB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361F1" w14:textId="6473E9A3" w:rsidR="007040A5" w:rsidRPr="007040A5" w:rsidRDefault="001F5C47" w:rsidP="007040A5">
    <w:pPr>
      <w:spacing w:line="276" w:lineRule="auto"/>
      <w:jc w:val="right"/>
      <w:rPr>
        <w:rFonts w:ascii="Calibri Light" w:hAnsi="Calibri Light"/>
        <w:b/>
        <w:color w:val="595959" w:themeColor="text1" w:themeTint="A6"/>
        <w:sz w:val="22"/>
        <w:szCs w:val="22"/>
      </w:rPr>
    </w:pPr>
    <w:r>
      <w:rPr>
        <w:rFonts w:ascii="Calibri" w:hAnsi="Calibri" w:cs="Arial"/>
        <w:b/>
        <w:bCs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 wp14:anchorId="5D2911BB" wp14:editId="1F17BB5C">
          <wp:simplePos x="0" y="0"/>
          <wp:positionH relativeFrom="column">
            <wp:posOffset>3816267</wp:posOffset>
          </wp:positionH>
          <wp:positionV relativeFrom="paragraph">
            <wp:posOffset>-290113</wp:posOffset>
          </wp:positionV>
          <wp:extent cx="2132965" cy="712470"/>
          <wp:effectExtent l="0" t="0" r="635" b="0"/>
          <wp:wrapTight wrapText="bothSides">
            <wp:wrapPolygon edited="0">
              <wp:start x="0" y="0"/>
              <wp:lineTo x="0" y="20791"/>
              <wp:lineTo x="21414" y="20791"/>
              <wp:lineTo x="21414" y="0"/>
              <wp:lineTo x="0" y="0"/>
            </wp:wrapPolygon>
          </wp:wrapTight>
          <wp:docPr id="5" name="Picture 5" descr="C:\Users\uqkwhela\Pictures\UNE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qkwhela\Pictures\UNE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96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0A5">
      <w:rPr>
        <w:noProof/>
      </w:rPr>
      <w:drawing>
        <wp:anchor distT="0" distB="0" distL="114300" distR="114300" simplePos="0" relativeHeight="251660288" behindDoc="0" locked="0" layoutInCell="1" allowOverlap="1" wp14:anchorId="6DDB43D2" wp14:editId="4DD7089A">
          <wp:simplePos x="0" y="0"/>
          <wp:positionH relativeFrom="column">
            <wp:posOffset>-400050</wp:posOffset>
          </wp:positionH>
          <wp:positionV relativeFrom="paragraph">
            <wp:posOffset>-95250</wp:posOffset>
          </wp:positionV>
          <wp:extent cx="1323975" cy="378460"/>
          <wp:effectExtent l="0" t="0" r="9525" b="2540"/>
          <wp:wrapSquare wrapText="bothSides"/>
          <wp:docPr id="3" name="Picture 3" descr="C:\Users\uqkwhela\Pictures\UQlogoC-colour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qkwhela\Pictures\UQlogoC-colour-M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2E790A" w14:textId="77777777" w:rsidR="00B87AA7" w:rsidRDefault="00B87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97C"/>
    <w:multiLevelType w:val="hybridMultilevel"/>
    <w:tmpl w:val="3CA86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5289D"/>
    <w:multiLevelType w:val="hybridMultilevel"/>
    <w:tmpl w:val="9C12CBF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6B1A"/>
    <w:multiLevelType w:val="hybridMultilevel"/>
    <w:tmpl w:val="048E0236"/>
    <w:lvl w:ilvl="0" w:tplc="A0AEC658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C5DBF"/>
    <w:multiLevelType w:val="hybridMultilevel"/>
    <w:tmpl w:val="5C9A1594"/>
    <w:lvl w:ilvl="0" w:tplc="0C09001B">
      <w:start w:val="1"/>
      <w:numFmt w:val="lowerRoman"/>
      <w:lvlText w:val="%1."/>
      <w:lvlJc w:val="right"/>
      <w:pPr>
        <w:ind w:left="1920" w:hanging="360"/>
      </w:p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8056060"/>
    <w:multiLevelType w:val="hybridMultilevel"/>
    <w:tmpl w:val="336C1C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DA2A7E"/>
    <w:multiLevelType w:val="hybridMultilevel"/>
    <w:tmpl w:val="9CD0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209A2"/>
    <w:multiLevelType w:val="hybridMultilevel"/>
    <w:tmpl w:val="3E3CD96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4031C3"/>
    <w:multiLevelType w:val="multilevel"/>
    <w:tmpl w:val="7DF83540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8" w15:restartNumberingAfterBreak="0">
    <w:nsid w:val="13793852"/>
    <w:multiLevelType w:val="hybridMultilevel"/>
    <w:tmpl w:val="DBF023F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E15D3A"/>
    <w:multiLevelType w:val="multilevel"/>
    <w:tmpl w:val="7F8EF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17791F61"/>
    <w:multiLevelType w:val="hybridMultilevel"/>
    <w:tmpl w:val="66928FD6"/>
    <w:lvl w:ilvl="0" w:tplc="2892B85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6B4B4B"/>
    <w:multiLevelType w:val="hybridMultilevel"/>
    <w:tmpl w:val="612A0AA2"/>
    <w:lvl w:ilvl="0" w:tplc="94C4BFA6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F630C"/>
    <w:multiLevelType w:val="hybridMultilevel"/>
    <w:tmpl w:val="14265DEA"/>
    <w:lvl w:ilvl="0" w:tplc="4476F0AE">
      <w:numFmt w:val="bullet"/>
      <w:lvlText w:val="-"/>
      <w:lvlJc w:val="left"/>
      <w:pPr>
        <w:ind w:left="221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13" w15:restartNumberingAfterBreak="0">
    <w:nsid w:val="1D063808"/>
    <w:multiLevelType w:val="multilevel"/>
    <w:tmpl w:val="B66E3D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13D4F54"/>
    <w:multiLevelType w:val="hybridMultilevel"/>
    <w:tmpl w:val="59BE3828"/>
    <w:lvl w:ilvl="0" w:tplc="E38ABD3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E6B9C"/>
    <w:multiLevelType w:val="hybridMultilevel"/>
    <w:tmpl w:val="7B9C9344"/>
    <w:lvl w:ilvl="0" w:tplc="0C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01F58"/>
    <w:multiLevelType w:val="hybridMultilevel"/>
    <w:tmpl w:val="4FF0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63BF4"/>
    <w:multiLevelType w:val="hybridMultilevel"/>
    <w:tmpl w:val="B05408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0CFB90">
      <w:start w:val="2"/>
      <w:numFmt w:val="decimal"/>
      <w:lvlText w:val="D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3F89FA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93170"/>
    <w:multiLevelType w:val="hybridMultilevel"/>
    <w:tmpl w:val="BD7E4626"/>
    <w:lvl w:ilvl="0" w:tplc="4476F0A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AC920B9"/>
    <w:multiLevelType w:val="hybridMultilevel"/>
    <w:tmpl w:val="41003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1B68EC"/>
    <w:multiLevelType w:val="hybridMultilevel"/>
    <w:tmpl w:val="EF669D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EF3E2F"/>
    <w:multiLevelType w:val="hybridMultilevel"/>
    <w:tmpl w:val="A4328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C06302C"/>
    <w:multiLevelType w:val="hybridMultilevel"/>
    <w:tmpl w:val="95541D9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7E63B1"/>
    <w:multiLevelType w:val="multilevel"/>
    <w:tmpl w:val="8B34DF0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08" w:hanging="720"/>
      </w:pPr>
      <w:rPr>
        <w:rFonts w:asciiTheme="minorHAnsi" w:eastAsia="Times New Roman" w:hAnsiTheme="minorHAnsi" w:cs="Times New Roman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4" w15:restartNumberingAfterBreak="0">
    <w:nsid w:val="2ECC0B54"/>
    <w:multiLevelType w:val="hybridMultilevel"/>
    <w:tmpl w:val="662047D0"/>
    <w:lvl w:ilvl="0" w:tplc="554A498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351328"/>
    <w:multiLevelType w:val="hybridMultilevel"/>
    <w:tmpl w:val="592EB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1415022"/>
    <w:multiLevelType w:val="hybridMultilevel"/>
    <w:tmpl w:val="ED3E2912"/>
    <w:lvl w:ilvl="0" w:tplc="A0AEC658">
      <w:start w:val="1"/>
      <w:numFmt w:val="decimal"/>
      <w:lvlText w:val="A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7E11B0"/>
    <w:multiLevelType w:val="hybridMultilevel"/>
    <w:tmpl w:val="942E2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F11AA4"/>
    <w:multiLevelType w:val="hybridMultilevel"/>
    <w:tmpl w:val="EDDA62F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66E566D"/>
    <w:multiLevelType w:val="multilevel"/>
    <w:tmpl w:val="CD04B6B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cs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cs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cs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cs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cs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cstheme="minorHAnsi" w:hint="default"/>
      </w:rPr>
    </w:lvl>
  </w:abstractNum>
  <w:abstractNum w:abstractNumId="30" w15:restartNumberingAfterBreak="0">
    <w:nsid w:val="3C7226C1"/>
    <w:multiLevelType w:val="hybridMultilevel"/>
    <w:tmpl w:val="DD9E89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D274241"/>
    <w:multiLevelType w:val="hybridMultilevel"/>
    <w:tmpl w:val="E996D6E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D96653D"/>
    <w:multiLevelType w:val="hybridMultilevel"/>
    <w:tmpl w:val="A4CCC5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0467785"/>
    <w:multiLevelType w:val="hybridMultilevel"/>
    <w:tmpl w:val="ED403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50D453B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35" w15:restartNumberingAfterBreak="0">
    <w:nsid w:val="46670F7E"/>
    <w:multiLevelType w:val="multilevel"/>
    <w:tmpl w:val="26F87A4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08" w:hanging="720"/>
      </w:pPr>
      <w:rPr>
        <w:rFonts w:asciiTheme="minorHAnsi" w:eastAsia="Times New Roman" w:hAnsiTheme="minorHAnsi" w:cs="Times New Roman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36" w15:restartNumberingAfterBreak="0">
    <w:nsid w:val="49841050"/>
    <w:multiLevelType w:val="hybridMultilevel"/>
    <w:tmpl w:val="2EF843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4265E9"/>
    <w:multiLevelType w:val="hybridMultilevel"/>
    <w:tmpl w:val="F3ACCE0C"/>
    <w:lvl w:ilvl="0" w:tplc="94C4BFA6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576AA9"/>
    <w:multiLevelType w:val="hybridMultilevel"/>
    <w:tmpl w:val="E3A6E7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CDF4798"/>
    <w:multiLevelType w:val="hybridMultilevel"/>
    <w:tmpl w:val="572CC90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E4571BB"/>
    <w:multiLevelType w:val="hybridMultilevel"/>
    <w:tmpl w:val="6A304A10"/>
    <w:lvl w:ilvl="0" w:tplc="3F58705E">
      <w:start w:val="4"/>
      <w:numFmt w:val="bullet"/>
      <w:lvlText w:val="-"/>
      <w:lvlJc w:val="left"/>
      <w:pPr>
        <w:ind w:left="720" w:hanging="360"/>
      </w:pPr>
      <w:rPr>
        <w:rFonts w:ascii="Tw Cen MT" w:eastAsia="Times New Roman" w:hAnsi="Tw Cen M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B001D1"/>
    <w:multiLevelType w:val="hybridMultilevel"/>
    <w:tmpl w:val="D9A065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4FB3F71"/>
    <w:multiLevelType w:val="hybridMultilevel"/>
    <w:tmpl w:val="27F08B6C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3" w15:restartNumberingAfterBreak="0">
    <w:nsid w:val="66714BED"/>
    <w:multiLevelType w:val="hybridMultilevel"/>
    <w:tmpl w:val="FB58E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7377AB6"/>
    <w:multiLevelType w:val="hybridMultilevel"/>
    <w:tmpl w:val="142AF08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5B65AB"/>
    <w:multiLevelType w:val="hybridMultilevel"/>
    <w:tmpl w:val="25B63B3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100D7E"/>
    <w:multiLevelType w:val="hybridMultilevel"/>
    <w:tmpl w:val="9376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D9E2446"/>
    <w:multiLevelType w:val="hybridMultilevel"/>
    <w:tmpl w:val="6C74FFE2"/>
    <w:lvl w:ilvl="0" w:tplc="D8CC8A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391332"/>
    <w:multiLevelType w:val="hybridMultilevel"/>
    <w:tmpl w:val="FAEA9A76"/>
    <w:lvl w:ilvl="0" w:tplc="F9608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850C59"/>
    <w:multiLevelType w:val="hybridMultilevel"/>
    <w:tmpl w:val="B8807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3957851"/>
    <w:multiLevelType w:val="hybridMultilevel"/>
    <w:tmpl w:val="36F2473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4803279"/>
    <w:multiLevelType w:val="hybridMultilevel"/>
    <w:tmpl w:val="F5729A5C"/>
    <w:lvl w:ilvl="0" w:tplc="D1F4FAC4">
      <w:start w:val="1"/>
      <w:numFmt w:val="lowerRoman"/>
      <w:lvlText w:val="%1) "/>
      <w:lvlJc w:val="left"/>
      <w:pPr>
        <w:ind w:left="283" w:hanging="283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D66865"/>
    <w:multiLevelType w:val="hybridMultilevel"/>
    <w:tmpl w:val="E59E88B6"/>
    <w:lvl w:ilvl="0" w:tplc="94C4BFA6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F6288D"/>
    <w:multiLevelType w:val="multilevel"/>
    <w:tmpl w:val="A8B2552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  <w:color w:val="000000"/>
      </w:rPr>
    </w:lvl>
  </w:abstractNum>
  <w:abstractNum w:abstractNumId="54" w15:restartNumberingAfterBreak="0">
    <w:nsid w:val="78714E66"/>
    <w:multiLevelType w:val="hybridMultilevel"/>
    <w:tmpl w:val="CA3AB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9AD39B7"/>
    <w:multiLevelType w:val="hybridMultilevel"/>
    <w:tmpl w:val="C0202A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A137ED7"/>
    <w:multiLevelType w:val="hybridMultilevel"/>
    <w:tmpl w:val="9D72949C"/>
    <w:lvl w:ilvl="0" w:tplc="B70CEE58">
      <w:start w:val="1"/>
      <w:numFmt w:val="decimal"/>
      <w:lvlText w:val="A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 w:tplc="6DAE28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C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7A805168"/>
    <w:multiLevelType w:val="hybridMultilevel"/>
    <w:tmpl w:val="7EAE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FD3757"/>
    <w:multiLevelType w:val="hybridMultilevel"/>
    <w:tmpl w:val="1DFA5E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DE4D08"/>
    <w:multiLevelType w:val="hybridMultilevel"/>
    <w:tmpl w:val="E32E1F1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F95032"/>
    <w:multiLevelType w:val="hybridMultilevel"/>
    <w:tmpl w:val="075CB35E"/>
    <w:lvl w:ilvl="0" w:tplc="A0AEC658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0"/>
  </w:num>
  <w:num w:numId="3">
    <w:abstractNumId w:val="6"/>
  </w:num>
  <w:num w:numId="4">
    <w:abstractNumId w:val="14"/>
  </w:num>
  <w:num w:numId="5">
    <w:abstractNumId w:val="40"/>
  </w:num>
  <w:num w:numId="6">
    <w:abstractNumId w:val="16"/>
  </w:num>
  <w:num w:numId="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7"/>
  </w:num>
  <w:num w:numId="10">
    <w:abstractNumId w:val="5"/>
  </w:num>
  <w:num w:numId="11">
    <w:abstractNumId w:val="42"/>
  </w:num>
  <w:num w:numId="12">
    <w:abstractNumId w:val="30"/>
  </w:num>
  <w:num w:numId="13">
    <w:abstractNumId w:val="25"/>
  </w:num>
  <w:num w:numId="14">
    <w:abstractNumId w:val="58"/>
  </w:num>
  <w:num w:numId="15">
    <w:abstractNumId w:val="0"/>
  </w:num>
  <w:num w:numId="16">
    <w:abstractNumId w:val="12"/>
  </w:num>
  <w:num w:numId="17">
    <w:abstractNumId w:val="41"/>
  </w:num>
  <w:num w:numId="18">
    <w:abstractNumId w:val="18"/>
  </w:num>
  <w:num w:numId="19">
    <w:abstractNumId w:val="32"/>
  </w:num>
  <w:num w:numId="20">
    <w:abstractNumId w:val="49"/>
  </w:num>
  <w:num w:numId="21">
    <w:abstractNumId w:val="43"/>
  </w:num>
  <w:num w:numId="22">
    <w:abstractNumId w:val="4"/>
  </w:num>
  <w:num w:numId="23">
    <w:abstractNumId w:val="21"/>
  </w:num>
  <w:num w:numId="24">
    <w:abstractNumId w:val="33"/>
  </w:num>
  <w:num w:numId="25">
    <w:abstractNumId w:val="48"/>
  </w:num>
  <w:num w:numId="26">
    <w:abstractNumId w:val="23"/>
  </w:num>
  <w:num w:numId="27">
    <w:abstractNumId w:val="35"/>
  </w:num>
  <w:num w:numId="28">
    <w:abstractNumId w:val="28"/>
  </w:num>
  <w:num w:numId="29">
    <w:abstractNumId w:val="13"/>
  </w:num>
  <w:num w:numId="30">
    <w:abstractNumId w:val="9"/>
  </w:num>
  <w:num w:numId="31">
    <w:abstractNumId w:val="53"/>
  </w:num>
  <w:num w:numId="32">
    <w:abstractNumId w:val="7"/>
  </w:num>
  <w:num w:numId="33">
    <w:abstractNumId w:val="54"/>
  </w:num>
  <w:num w:numId="34">
    <w:abstractNumId w:val="29"/>
  </w:num>
  <w:num w:numId="35">
    <w:abstractNumId w:val="27"/>
  </w:num>
  <w:num w:numId="36">
    <w:abstractNumId w:val="19"/>
  </w:num>
  <w:num w:numId="37">
    <w:abstractNumId w:val="44"/>
  </w:num>
  <w:num w:numId="38">
    <w:abstractNumId w:val="60"/>
  </w:num>
  <w:num w:numId="39">
    <w:abstractNumId w:val="31"/>
  </w:num>
  <w:num w:numId="40">
    <w:abstractNumId w:val="3"/>
  </w:num>
  <w:num w:numId="41">
    <w:abstractNumId w:val="20"/>
  </w:num>
  <w:num w:numId="42">
    <w:abstractNumId w:val="17"/>
  </w:num>
  <w:num w:numId="43">
    <w:abstractNumId w:val="56"/>
  </w:num>
  <w:num w:numId="44">
    <w:abstractNumId w:val="34"/>
  </w:num>
  <w:num w:numId="45">
    <w:abstractNumId w:val="51"/>
  </w:num>
  <w:num w:numId="46">
    <w:abstractNumId w:val="15"/>
  </w:num>
  <w:num w:numId="47">
    <w:abstractNumId w:val="26"/>
  </w:num>
  <w:num w:numId="48">
    <w:abstractNumId w:val="2"/>
  </w:num>
  <w:num w:numId="49">
    <w:abstractNumId w:val="24"/>
  </w:num>
  <w:num w:numId="50">
    <w:abstractNumId w:val="38"/>
  </w:num>
  <w:num w:numId="51">
    <w:abstractNumId w:val="55"/>
  </w:num>
  <w:num w:numId="52">
    <w:abstractNumId w:val="47"/>
  </w:num>
  <w:num w:numId="53">
    <w:abstractNumId w:val="8"/>
  </w:num>
  <w:num w:numId="54">
    <w:abstractNumId w:val="39"/>
  </w:num>
  <w:num w:numId="55">
    <w:abstractNumId w:val="22"/>
  </w:num>
  <w:num w:numId="56">
    <w:abstractNumId w:val="52"/>
  </w:num>
  <w:num w:numId="57">
    <w:abstractNumId w:val="37"/>
  </w:num>
  <w:num w:numId="58">
    <w:abstractNumId w:val="59"/>
  </w:num>
  <w:num w:numId="59">
    <w:abstractNumId w:val="11"/>
  </w:num>
  <w:num w:numId="60">
    <w:abstractNumId w:val="1"/>
  </w:num>
  <w:num w:numId="61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0N7Q0MjA0MLY0NDZW0lEKTi0uzszPAykwrAUAyqpiTywAAAA="/>
  </w:docVars>
  <w:rsids>
    <w:rsidRoot w:val="005A4F31"/>
    <w:rsid w:val="0000572C"/>
    <w:rsid w:val="00030451"/>
    <w:rsid w:val="00032A53"/>
    <w:rsid w:val="00040821"/>
    <w:rsid w:val="00044C0F"/>
    <w:rsid w:val="00044FE9"/>
    <w:rsid w:val="00056026"/>
    <w:rsid w:val="000607EC"/>
    <w:rsid w:val="000612E1"/>
    <w:rsid w:val="0006556E"/>
    <w:rsid w:val="00074899"/>
    <w:rsid w:val="000902A1"/>
    <w:rsid w:val="00090DB1"/>
    <w:rsid w:val="00092041"/>
    <w:rsid w:val="000A63E0"/>
    <w:rsid w:val="000B7421"/>
    <w:rsid w:val="000C5071"/>
    <w:rsid w:val="000D00D4"/>
    <w:rsid w:val="000E19B3"/>
    <w:rsid w:val="000E1BE8"/>
    <w:rsid w:val="000F4682"/>
    <w:rsid w:val="000F571F"/>
    <w:rsid w:val="00122F2B"/>
    <w:rsid w:val="00137955"/>
    <w:rsid w:val="001452B0"/>
    <w:rsid w:val="00145B17"/>
    <w:rsid w:val="0014650D"/>
    <w:rsid w:val="001479D3"/>
    <w:rsid w:val="00154DBC"/>
    <w:rsid w:val="00154F4A"/>
    <w:rsid w:val="001715E8"/>
    <w:rsid w:val="00182445"/>
    <w:rsid w:val="001A104B"/>
    <w:rsid w:val="001A7DE3"/>
    <w:rsid w:val="001C31CA"/>
    <w:rsid w:val="001F5474"/>
    <w:rsid w:val="001F5752"/>
    <w:rsid w:val="001F5C47"/>
    <w:rsid w:val="00210135"/>
    <w:rsid w:val="002101EF"/>
    <w:rsid w:val="002137F6"/>
    <w:rsid w:val="00224AAB"/>
    <w:rsid w:val="00231109"/>
    <w:rsid w:val="00233C43"/>
    <w:rsid w:val="002373CF"/>
    <w:rsid w:val="00237C1D"/>
    <w:rsid w:val="00240C57"/>
    <w:rsid w:val="0024142E"/>
    <w:rsid w:val="00241EB0"/>
    <w:rsid w:val="00242EA5"/>
    <w:rsid w:val="00260D79"/>
    <w:rsid w:val="00262287"/>
    <w:rsid w:val="0029659C"/>
    <w:rsid w:val="002B26E2"/>
    <w:rsid w:val="002B49C9"/>
    <w:rsid w:val="002C6844"/>
    <w:rsid w:val="002D1EA0"/>
    <w:rsid w:val="002D405E"/>
    <w:rsid w:val="002D798A"/>
    <w:rsid w:val="002D7A17"/>
    <w:rsid w:val="002E28A0"/>
    <w:rsid w:val="00304B62"/>
    <w:rsid w:val="00304E8C"/>
    <w:rsid w:val="00333D66"/>
    <w:rsid w:val="00334AC5"/>
    <w:rsid w:val="0034441D"/>
    <w:rsid w:val="00344B47"/>
    <w:rsid w:val="00344FB0"/>
    <w:rsid w:val="00351E68"/>
    <w:rsid w:val="003540CB"/>
    <w:rsid w:val="0036008B"/>
    <w:rsid w:val="00364BA8"/>
    <w:rsid w:val="003716BE"/>
    <w:rsid w:val="00373967"/>
    <w:rsid w:val="00380696"/>
    <w:rsid w:val="00384A55"/>
    <w:rsid w:val="003A1CD9"/>
    <w:rsid w:val="003A5414"/>
    <w:rsid w:val="003A7259"/>
    <w:rsid w:val="003C0D76"/>
    <w:rsid w:val="003C1655"/>
    <w:rsid w:val="003C4AED"/>
    <w:rsid w:val="003E02A7"/>
    <w:rsid w:val="003E1167"/>
    <w:rsid w:val="003E3396"/>
    <w:rsid w:val="003E4E96"/>
    <w:rsid w:val="003F26DE"/>
    <w:rsid w:val="00403030"/>
    <w:rsid w:val="0040417E"/>
    <w:rsid w:val="00406006"/>
    <w:rsid w:val="00410997"/>
    <w:rsid w:val="00414BC4"/>
    <w:rsid w:val="00426FB7"/>
    <w:rsid w:val="00432B2D"/>
    <w:rsid w:val="00434E77"/>
    <w:rsid w:val="0044439F"/>
    <w:rsid w:val="00467DE5"/>
    <w:rsid w:val="004734E1"/>
    <w:rsid w:val="00473E14"/>
    <w:rsid w:val="0049028A"/>
    <w:rsid w:val="004959B1"/>
    <w:rsid w:val="00496563"/>
    <w:rsid w:val="004A16B2"/>
    <w:rsid w:val="004A551E"/>
    <w:rsid w:val="004B5834"/>
    <w:rsid w:val="004C4BC0"/>
    <w:rsid w:val="004D2F9C"/>
    <w:rsid w:val="004D44EE"/>
    <w:rsid w:val="004D5BC0"/>
    <w:rsid w:val="004E73D3"/>
    <w:rsid w:val="004F1333"/>
    <w:rsid w:val="0050112D"/>
    <w:rsid w:val="00503F93"/>
    <w:rsid w:val="00527070"/>
    <w:rsid w:val="00531583"/>
    <w:rsid w:val="0054579C"/>
    <w:rsid w:val="00552C92"/>
    <w:rsid w:val="0055562A"/>
    <w:rsid w:val="0056094B"/>
    <w:rsid w:val="00566860"/>
    <w:rsid w:val="00566DAA"/>
    <w:rsid w:val="00581EAD"/>
    <w:rsid w:val="00585DC4"/>
    <w:rsid w:val="0059128B"/>
    <w:rsid w:val="005A1508"/>
    <w:rsid w:val="005A4F31"/>
    <w:rsid w:val="005B1568"/>
    <w:rsid w:val="005E006E"/>
    <w:rsid w:val="005F445B"/>
    <w:rsid w:val="005F5DA0"/>
    <w:rsid w:val="0060794E"/>
    <w:rsid w:val="00631443"/>
    <w:rsid w:val="0064648E"/>
    <w:rsid w:val="00653662"/>
    <w:rsid w:val="00654A93"/>
    <w:rsid w:val="00654FCD"/>
    <w:rsid w:val="0065704C"/>
    <w:rsid w:val="00667DCB"/>
    <w:rsid w:val="00667E77"/>
    <w:rsid w:val="00671A94"/>
    <w:rsid w:val="006770E0"/>
    <w:rsid w:val="0069019E"/>
    <w:rsid w:val="00691797"/>
    <w:rsid w:val="006B2CC4"/>
    <w:rsid w:val="006B4E31"/>
    <w:rsid w:val="006C0483"/>
    <w:rsid w:val="006C24EC"/>
    <w:rsid w:val="006C441C"/>
    <w:rsid w:val="006D0556"/>
    <w:rsid w:val="006D6391"/>
    <w:rsid w:val="006F404E"/>
    <w:rsid w:val="006F7312"/>
    <w:rsid w:val="007040A5"/>
    <w:rsid w:val="007050D4"/>
    <w:rsid w:val="007100A0"/>
    <w:rsid w:val="0072166B"/>
    <w:rsid w:val="00743D49"/>
    <w:rsid w:val="0074412C"/>
    <w:rsid w:val="00751842"/>
    <w:rsid w:val="00755248"/>
    <w:rsid w:val="0076456F"/>
    <w:rsid w:val="00765A7B"/>
    <w:rsid w:val="00780649"/>
    <w:rsid w:val="0079139B"/>
    <w:rsid w:val="007A0B99"/>
    <w:rsid w:val="007A7480"/>
    <w:rsid w:val="007B2C61"/>
    <w:rsid w:val="007B71CE"/>
    <w:rsid w:val="007C38E6"/>
    <w:rsid w:val="007C75F4"/>
    <w:rsid w:val="007C7F78"/>
    <w:rsid w:val="007E4EE5"/>
    <w:rsid w:val="007F3FFA"/>
    <w:rsid w:val="00807ABD"/>
    <w:rsid w:val="008122E8"/>
    <w:rsid w:val="0082435A"/>
    <w:rsid w:val="00825C45"/>
    <w:rsid w:val="00830393"/>
    <w:rsid w:val="00840A46"/>
    <w:rsid w:val="0085064D"/>
    <w:rsid w:val="008564D8"/>
    <w:rsid w:val="008578A0"/>
    <w:rsid w:val="00860174"/>
    <w:rsid w:val="008645BA"/>
    <w:rsid w:val="0087223E"/>
    <w:rsid w:val="008A3219"/>
    <w:rsid w:val="008A3E5A"/>
    <w:rsid w:val="008B2A92"/>
    <w:rsid w:val="008B4B89"/>
    <w:rsid w:val="008C09CD"/>
    <w:rsid w:val="008C2C77"/>
    <w:rsid w:val="008C2CFE"/>
    <w:rsid w:val="008D24F9"/>
    <w:rsid w:val="008D4081"/>
    <w:rsid w:val="008E431F"/>
    <w:rsid w:val="008E740F"/>
    <w:rsid w:val="008E77A3"/>
    <w:rsid w:val="00900032"/>
    <w:rsid w:val="00902898"/>
    <w:rsid w:val="009079EB"/>
    <w:rsid w:val="00930ABC"/>
    <w:rsid w:val="009348A1"/>
    <w:rsid w:val="009428AF"/>
    <w:rsid w:val="0095075D"/>
    <w:rsid w:val="009555E8"/>
    <w:rsid w:val="0096736C"/>
    <w:rsid w:val="00973C60"/>
    <w:rsid w:val="0098289D"/>
    <w:rsid w:val="009853F8"/>
    <w:rsid w:val="009912B9"/>
    <w:rsid w:val="00993541"/>
    <w:rsid w:val="009A0FAC"/>
    <w:rsid w:val="009B296F"/>
    <w:rsid w:val="009B64D8"/>
    <w:rsid w:val="009C3600"/>
    <w:rsid w:val="009D4280"/>
    <w:rsid w:val="009E628D"/>
    <w:rsid w:val="009F716B"/>
    <w:rsid w:val="00A1167C"/>
    <w:rsid w:val="00A12DDA"/>
    <w:rsid w:val="00A140F1"/>
    <w:rsid w:val="00A23DCE"/>
    <w:rsid w:val="00A3464B"/>
    <w:rsid w:val="00A35108"/>
    <w:rsid w:val="00A57F87"/>
    <w:rsid w:val="00A729C6"/>
    <w:rsid w:val="00A73FE7"/>
    <w:rsid w:val="00A810C0"/>
    <w:rsid w:val="00AB1FA7"/>
    <w:rsid w:val="00AC1CB4"/>
    <w:rsid w:val="00AC218D"/>
    <w:rsid w:val="00AD2CA5"/>
    <w:rsid w:val="00AE6307"/>
    <w:rsid w:val="00AF7761"/>
    <w:rsid w:val="00B0032F"/>
    <w:rsid w:val="00B10D97"/>
    <w:rsid w:val="00B3346C"/>
    <w:rsid w:val="00B411E0"/>
    <w:rsid w:val="00B4699C"/>
    <w:rsid w:val="00B52EC2"/>
    <w:rsid w:val="00B53673"/>
    <w:rsid w:val="00B70577"/>
    <w:rsid w:val="00B879B6"/>
    <w:rsid w:val="00B87AA7"/>
    <w:rsid w:val="00B965A4"/>
    <w:rsid w:val="00B96B8B"/>
    <w:rsid w:val="00BC6881"/>
    <w:rsid w:val="00BE32C0"/>
    <w:rsid w:val="00BE5657"/>
    <w:rsid w:val="00BE5C5F"/>
    <w:rsid w:val="00C05D1F"/>
    <w:rsid w:val="00C153D3"/>
    <w:rsid w:val="00C1587A"/>
    <w:rsid w:val="00C426FB"/>
    <w:rsid w:val="00C45BE5"/>
    <w:rsid w:val="00C519E3"/>
    <w:rsid w:val="00C57304"/>
    <w:rsid w:val="00C70A85"/>
    <w:rsid w:val="00C71258"/>
    <w:rsid w:val="00C76914"/>
    <w:rsid w:val="00C87443"/>
    <w:rsid w:val="00C92791"/>
    <w:rsid w:val="00C9525F"/>
    <w:rsid w:val="00C961DC"/>
    <w:rsid w:val="00CA338F"/>
    <w:rsid w:val="00CA56D4"/>
    <w:rsid w:val="00CB3620"/>
    <w:rsid w:val="00CD3A83"/>
    <w:rsid w:val="00CD450A"/>
    <w:rsid w:val="00CE094C"/>
    <w:rsid w:val="00CF1E3A"/>
    <w:rsid w:val="00CF5C27"/>
    <w:rsid w:val="00D078F8"/>
    <w:rsid w:val="00D1636A"/>
    <w:rsid w:val="00D24FA7"/>
    <w:rsid w:val="00D26C65"/>
    <w:rsid w:val="00D37A5A"/>
    <w:rsid w:val="00D37FAC"/>
    <w:rsid w:val="00D40582"/>
    <w:rsid w:val="00D41D2D"/>
    <w:rsid w:val="00D55941"/>
    <w:rsid w:val="00D6250A"/>
    <w:rsid w:val="00D92A97"/>
    <w:rsid w:val="00D97A2C"/>
    <w:rsid w:val="00DA2A78"/>
    <w:rsid w:val="00DA65B4"/>
    <w:rsid w:val="00DC326B"/>
    <w:rsid w:val="00DC5E64"/>
    <w:rsid w:val="00DF0E1F"/>
    <w:rsid w:val="00DF1F73"/>
    <w:rsid w:val="00DF2128"/>
    <w:rsid w:val="00DF7C97"/>
    <w:rsid w:val="00E12364"/>
    <w:rsid w:val="00E12A6E"/>
    <w:rsid w:val="00E428FE"/>
    <w:rsid w:val="00E47200"/>
    <w:rsid w:val="00E52E51"/>
    <w:rsid w:val="00E54ADC"/>
    <w:rsid w:val="00E642E3"/>
    <w:rsid w:val="00E7217A"/>
    <w:rsid w:val="00E90A2D"/>
    <w:rsid w:val="00E9216D"/>
    <w:rsid w:val="00EA136B"/>
    <w:rsid w:val="00EB0659"/>
    <w:rsid w:val="00EB47AF"/>
    <w:rsid w:val="00EC2B17"/>
    <w:rsid w:val="00EE048E"/>
    <w:rsid w:val="00EE2E83"/>
    <w:rsid w:val="00EE4016"/>
    <w:rsid w:val="00EE5A2E"/>
    <w:rsid w:val="00EE5F72"/>
    <w:rsid w:val="00EF0901"/>
    <w:rsid w:val="00EF1447"/>
    <w:rsid w:val="00F01319"/>
    <w:rsid w:val="00F05ED5"/>
    <w:rsid w:val="00F15849"/>
    <w:rsid w:val="00F208D9"/>
    <w:rsid w:val="00F22ECE"/>
    <w:rsid w:val="00F52628"/>
    <w:rsid w:val="00F61BC5"/>
    <w:rsid w:val="00F627BB"/>
    <w:rsid w:val="00F63705"/>
    <w:rsid w:val="00F675C1"/>
    <w:rsid w:val="00F76E3E"/>
    <w:rsid w:val="00F812CC"/>
    <w:rsid w:val="00F826E0"/>
    <w:rsid w:val="00F95DF2"/>
    <w:rsid w:val="00FA28E5"/>
    <w:rsid w:val="00FB34BF"/>
    <w:rsid w:val="00FC3049"/>
    <w:rsid w:val="00FC44C8"/>
    <w:rsid w:val="00FC63D5"/>
    <w:rsid w:val="00FD5F2F"/>
    <w:rsid w:val="00FE1DA8"/>
    <w:rsid w:val="00FE7DB4"/>
    <w:rsid w:val="00FF311E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22124EA"/>
  <w15:docId w15:val="{237BAB52-1BE2-45DA-BB9B-83004E51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F31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1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434E77"/>
    <w:pPr>
      <w:keepNext/>
      <w:ind w:left="180"/>
      <w:outlineLvl w:val="7"/>
    </w:pPr>
    <w:rPr>
      <w:rFonts w:ascii="Times New Roman" w:hAnsi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F31"/>
  </w:style>
  <w:style w:type="paragraph" w:styleId="Footer">
    <w:name w:val="footer"/>
    <w:basedOn w:val="Normal"/>
    <w:link w:val="FooterChar"/>
    <w:uiPriority w:val="99"/>
    <w:unhideWhenUsed/>
    <w:rsid w:val="005A4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F31"/>
  </w:style>
  <w:style w:type="paragraph" w:styleId="ListParagraph">
    <w:name w:val="List Paragraph"/>
    <w:basedOn w:val="Normal"/>
    <w:uiPriority w:val="34"/>
    <w:qFormat/>
    <w:rsid w:val="005A4F31"/>
    <w:pPr>
      <w:ind w:left="720"/>
    </w:pPr>
  </w:style>
  <w:style w:type="table" w:styleId="TableGrid">
    <w:name w:val="Table Grid"/>
    <w:basedOn w:val="TableNormal"/>
    <w:rsid w:val="005A4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1EAD"/>
    <w:rPr>
      <w:strike w:val="0"/>
      <w:dstrike w:val="0"/>
      <w:color w:val="4D6C88"/>
      <w:u w:val="none"/>
      <w:effect w:val="none"/>
    </w:rPr>
  </w:style>
  <w:style w:type="paragraph" w:customStyle="1" w:styleId="Lettercopy">
    <w:name w:val="Letter copy"/>
    <w:basedOn w:val="Normal"/>
    <w:rsid w:val="00581EAD"/>
    <w:pPr>
      <w:spacing w:line="280" w:lineRule="atLeast"/>
      <w:ind w:right="1418"/>
      <w:jc w:val="both"/>
    </w:pPr>
    <w:rPr>
      <w:rFonts w:ascii="Times" w:hAnsi="Times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96"/>
    <w:rPr>
      <w:rFonts w:ascii="Tahoma" w:eastAsia="Times New Roman" w:hAnsi="Tahoma" w:cs="Tahoma"/>
      <w:sz w:val="16"/>
      <w:szCs w:val="16"/>
      <w:lang w:val="en-AU" w:eastAsia="en-AU"/>
    </w:rPr>
  </w:style>
  <w:style w:type="paragraph" w:styleId="Title">
    <w:name w:val="Title"/>
    <w:basedOn w:val="Normal"/>
    <w:link w:val="TitleChar"/>
    <w:qFormat/>
    <w:rsid w:val="00380696"/>
    <w:pPr>
      <w:jc w:val="center"/>
    </w:pPr>
    <w:rPr>
      <w:rFonts w:eastAsia="Times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80696"/>
    <w:rPr>
      <w:rFonts w:ascii="Arial" w:eastAsia="Times" w:hAnsi="Arial" w:cs="Times New Roman"/>
      <w:b/>
      <w:sz w:val="24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AC218D"/>
    <w:pPr>
      <w:spacing w:before="100" w:beforeAutospacing="1" w:after="100" w:afterAutospacing="1"/>
    </w:pPr>
    <w:rPr>
      <w:rFonts w:ascii="Times New Roman" w:hAnsi="Times New Roman"/>
      <w:sz w:val="24"/>
      <w:lang w:val="pt-BR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3716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6B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6BE"/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6BE"/>
    <w:rPr>
      <w:rFonts w:ascii="Arial" w:eastAsia="Times New Roman" w:hAnsi="Arial" w:cs="Times New Roman"/>
      <w:b/>
      <w:bCs/>
      <w:sz w:val="20"/>
      <w:szCs w:val="20"/>
      <w:lang w:val="en-AU" w:eastAsia="en-AU"/>
    </w:rPr>
  </w:style>
  <w:style w:type="character" w:customStyle="1" w:styleId="Heading8Char">
    <w:name w:val="Heading 8 Char"/>
    <w:basedOn w:val="DefaultParagraphFont"/>
    <w:link w:val="Heading8"/>
    <w:rsid w:val="00434E77"/>
    <w:rPr>
      <w:rFonts w:ascii="Times New Roman" w:eastAsia="Times New Roman" w:hAnsi="Times New Roman" w:cs="Times New Roman"/>
      <w:b/>
      <w:bCs/>
      <w:sz w:val="20"/>
      <w:szCs w:val="24"/>
      <w:lang w:val="en-AU"/>
    </w:rPr>
  </w:style>
  <w:style w:type="paragraph" w:styleId="BodyText">
    <w:name w:val="Body Text"/>
    <w:basedOn w:val="Normal"/>
    <w:link w:val="BodyTextChar"/>
    <w:rsid w:val="00333D66"/>
    <w:pPr>
      <w:pBdr>
        <w:between w:val="single" w:sz="4" w:space="1" w:color="auto"/>
      </w:pBdr>
    </w:pPr>
    <w:rPr>
      <w:rFonts w:ascii="Times New Roman" w:hAnsi="Times New Roman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333D66"/>
    <w:rPr>
      <w:rFonts w:ascii="Times New Roman" w:eastAsia="Times New Roman" w:hAnsi="Times New Roman" w:cs="Times New Roman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2311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 w:eastAsia="en-AU"/>
    </w:rPr>
  </w:style>
  <w:style w:type="paragraph" w:styleId="Revision">
    <w:name w:val="Revision"/>
    <w:hidden/>
    <w:uiPriority w:val="99"/>
    <w:semiHidden/>
    <w:rsid w:val="0060794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F547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5C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5C1"/>
    <w:rPr>
      <w:rFonts w:ascii="Arial" w:eastAsia="Times New Roman" w:hAnsi="Arial" w:cs="Times New Roman"/>
      <w:sz w:val="20"/>
      <w:szCs w:val="20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F675C1"/>
    <w:rPr>
      <w:vertAlign w:val="superscript"/>
    </w:rPr>
  </w:style>
  <w:style w:type="table" w:styleId="TableGridLight">
    <w:name w:val="Grid Table Light"/>
    <w:basedOn w:val="TableNormal"/>
    <w:uiPriority w:val="40"/>
    <w:rsid w:val="00F22E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strategy@uq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lobalstrategy@uq.edu.a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lobalstrategy@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F8D1-5D47-4A7F-93A8-365E82FE3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Kate Whelan</cp:lastModifiedBy>
  <cp:revision>48</cp:revision>
  <cp:lastPrinted>2017-09-19T00:47:00Z</cp:lastPrinted>
  <dcterms:created xsi:type="dcterms:W3CDTF">2017-09-15T05:53:00Z</dcterms:created>
  <dcterms:modified xsi:type="dcterms:W3CDTF">2018-08-20T02:41:00Z</dcterms:modified>
</cp:coreProperties>
</file>