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04" w:rsidRPr="00137E1D" w:rsidRDefault="00442B0F" w:rsidP="003B0D04">
      <w:pPr>
        <w:spacing w:after="0"/>
        <w:rPr>
          <w:rFonts w:cs="Arial"/>
          <w:b/>
          <w:sz w:val="32"/>
          <w:szCs w:val="32"/>
        </w:rPr>
      </w:pPr>
      <w:bookmarkStart w:id="0" w:name="_GoBack"/>
      <w:bookmarkEnd w:id="0"/>
      <w:r w:rsidRPr="00137E1D">
        <w:rPr>
          <w:rFonts w:cs="Arial"/>
          <w:b/>
          <w:sz w:val="32"/>
          <w:szCs w:val="32"/>
        </w:rPr>
        <w:t>QUEX Institute</w:t>
      </w:r>
    </w:p>
    <w:p w:rsidR="00442B0F" w:rsidRPr="00137E1D" w:rsidRDefault="00442B0F" w:rsidP="003B0D04">
      <w:pPr>
        <w:spacing w:after="0"/>
        <w:rPr>
          <w:rFonts w:cs="Arial"/>
          <w:sz w:val="32"/>
          <w:szCs w:val="32"/>
        </w:rPr>
      </w:pPr>
      <w:r w:rsidRPr="00137E1D">
        <w:rPr>
          <w:rFonts w:cs="Arial"/>
          <w:b/>
          <w:sz w:val="32"/>
          <w:szCs w:val="32"/>
        </w:rPr>
        <w:t xml:space="preserve">Professional Services </w:t>
      </w:r>
      <w:r w:rsidR="001C2346">
        <w:rPr>
          <w:rFonts w:cs="Arial"/>
          <w:b/>
          <w:sz w:val="32"/>
          <w:szCs w:val="32"/>
        </w:rPr>
        <w:t>Fellowship Program</w:t>
      </w:r>
    </w:p>
    <w:p w:rsidR="003B0D04" w:rsidRDefault="003B0D04" w:rsidP="003B0D04">
      <w:pPr>
        <w:spacing w:after="0"/>
        <w:rPr>
          <w:rFonts w:cs="Arial"/>
          <w:sz w:val="20"/>
          <w:szCs w:val="20"/>
        </w:rPr>
      </w:pPr>
    </w:p>
    <w:p w:rsidR="008A6460" w:rsidRPr="00137E1D" w:rsidRDefault="008A6460" w:rsidP="003B0D04">
      <w:pPr>
        <w:spacing w:after="0"/>
        <w:rPr>
          <w:rFonts w:cs="Arial"/>
          <w:sz w:val="20"/>
          <w:szCs w:val="20"/>
        </w:rPr>
      </w:pPr>
    </w:p>
    <w:p w:rsidR="00442B0F" w:rsidRPr="00137E1D" w:rsidRDefault="00442B0F" w:rsidP="000D4A62">
      <w:pPr>
        <w:pStyle w:val="Pa19"/>
        <w:spacing w:after="100"/>
        <w:jc w:val="both"/>
        <w:rPr>
          <w:rFonts w:asciiTheme="minorHAnsi" w:hAnsiTheme="minorHAnsi" w:cs="Gotham Narrow Light"/>
          <w:color w:val="000000"/>
          <w:sz w:val="22"/>
          <w:szCs w:val="22"/>
        </w:rPr>
      </w:pPr>
      <w:r w:rsidRPr="00137E1D">
        <w:rPr>
          <w:rFonts w:asciiTheme="minorHAnsi" w:hAnsiTheme="minorHAnsi" w:cs="Gotham Narrow Light"/>
          <w:color w:val="000000"/>
          <w:sz w:val="22"/>
          <w:szCs w:val="22"/>
        </w:rPr>
        <w:t xml:space="preserve">A Professional Services Staff </w:t>
      </w:r>
      <w:r w:rsidR="001C2346">
        <w:rPr>
          <w:rFonts w:asciiTheme="minorHAnsi" w:hAnsiTheme="minorHAnsi" w:cs="Gotham Narrow Light"/>
          <w:color w:val="000000"/>
          <w:sz w:val="22"/>
          <w:szCs w:val="22"/>
        </w:rPr>
        <w:t>Fellowship</w:t>
      </w:r>
      <w:r w:rsidRPr="00137E1D">
        <w:rPr>
          <w:rFonts w:asciiTheme="minorHAnsi" w:hAnsiTheme="minorHAnsi" w:cs="Gotham Narrow Light"/>
          <w:color w:val="000000"/>
          <w:sz w:val="22"/>
          <w:szCs w:val="22"/>
        </w:rPr>
        <w:t xml:space="preserve"> program has been established to </w:t>
      </w:r>
      <w:r w:rsidR="0080334A">
        <w:rPr>
          <w:rFonts w:asciiTheme="minorHAnsi" w:hAnsiTheme="minorHAnsi" w:cs="Gotham Narrow Light"/>
          <w:color w:val="000000"/>
          <w:sz w:val="22"/>
          <w:szCs w:val="22"/>
        </w:rPr>
        <w:t xml:space="preserve">provide professional development opportunities and to </w:t>
      </w:r>
      <w:r w:rsidRPr="00137E1D">
        <w:rPr>
          <w:rFonts w:asciiTheme="minorHAnsi" w:hAnsiTheme="minorHAnsi" w:cs="Gotham Narrow Light"/>
          <w:color w:val="000000"/>
          <w:sz w:val="22"/>
          <w:szCs w:val="22"/>
        </w:rPr>
        <w:t xml:space="preserve">share best practice and experience.  It </w:t>
      </w:r>
      <w:r w:rsidR="0080334A">
        <w:rPr>
          <w:rFonts w:asciiTheme="minorHAnsi" w:hAnsiTheme="minorHAnsi" w:cs="Gotham Narrow Light"/>
          <w:color w:val="000000"/>
          <w:sz w:val="22"/>
          <w:szCs w:val="22"/>
        </w:rPr>
        <w:t>may</w:t>
      </w:r>
      <w:r w:rsidRPr="00137E1D">
        <w:rPr>
          <w:rFonts w:asciiTheme="minorHAnsi" w:hAnsiTheme="minorHAnsi" w:cs="Gotham Narrow Light"/>
          <w:color w:val="000000"/>
          <w:sz w:val="22"/>
          <w:szCs w:val="22"/>
        </w:rPr>
        <w:t xml:space="preserve"> also serve to promote enhanced systems and services </w:t>
      </w:r>
      <w:r w:rsidR="0080334A">
        <w:rPr>
          <w:rFonts w:asciiTheme="minorHAnsi" w:hAnsiTheme="minorHAnsi" w:cs="Gotham Narrow Light"/>
          <w:color w:val="000000"/>
          <w:sz w:val="22"/>
          <w:szCs w:val="22"/>
        </w:rPr>
        <w:t>for the QUEX partnership project</w:t>
      </w:r>
      <w:r w:rsidRPr="00137E1D">
        <w:rPr>
          <w:rFonts w:asciiTheme="minorHAnsi" w:hAnsiTheme="minorHAnsi" w:cs="Gotham Narrow Light"/>
          <w:color w:val="000000"/>
          <w:sz w:val="22"/>
          <w:szCs w:val="22"/>
        </w:rPr>
        <w:t>s.</w:t>
      </w:r>
    </w:p>
    <w:p w:rsidR="00442B0F" w:rsidRPr="00137E1D" w:rsidRDefault="00442B0F" w:rsidP="000D4A62">
      <w:pPr>
        <w:pStyle w:val="Pa19"/>
        <w:spacing w:after="100"/>
        <w:jc w:val="both"/>
        <w:rPr>
          <w:rFonts w:asciiTheme="minorHAnsi" w:hAnsiTheme="minorHAnsi" w:cs="Gotham Narrow Light"/>
          <w:color w:val="000000"/>
          <w:sz w:val="22"/>
          <w:szCs w:val="22"/>
        </w:rPr>
      </w:pPr>
      <w:r w:rsidRPr="00137E1D">
        <w:rPr>
          <w:rFonts w:asciiTheme="minorHAnsi" w:hAnsiTheme="minorHAnsi" w:cs="Gotham Narrow Light"/>
          <w:color w:val="000000"/>
          <w:sz w:val="22"/>
          <w:szCs w:val="22"/>
        </w:rPr>
        <w:t>Annual calls will be released and funds ring</w:t>
      </w:r>
      <w:r w:rsidR="004C1200">
        <w:rPr>
          <w:rFonts w:asciiTheme="minorHAnsi" w:hAnsiTheme="minorHAnsi" w:cs="Gotham Narrow Light"/>
          <w:color w:val="000000"/>
          <w:sz w:val="22"/>
          <w:szCs w:val="22"/>
        </w:rPr>
        <w:t>-</w:t>
      </w:r>
      <w:r w:rsidRPr="00137E1D">
        <w:rPr>
          <w:rFonts w:asciiTheme="minorHAnsi" w:hAnsiTheme="minorHAnsi" w:cs="Gotham Narrow Light"/>
          <w:color w:val="000000"/>
          <w:sz w:val="22"/>
          <w:szCs w:val="22"/>
        </w:rPr>
        <w:t xml:space="preserve">fenced to support 2 - 4 professional staff per institution to undertake an exchange at the partner of up to two (2) weeks.  Grants will be awarded </w:t>
      </w:r>
      <w:r w:rsidR="0080334A">
        <w:rPr>
          <w:rFonts w:asciiTheme="minorHAnsi" w:hAnsiTheme="minorHAnsi" w:cs="Gotham Narrow Light"/>
          <w:color w:val="000000"/>
          <w:sz w:val="22"/>
          <w:szCs w:val="22"/>
        </w:rPr>
        <w:t>according to the strength of the proposal</w:t>
      </w:r>
      <w:r w:rsidRPr="00137E1D">
        <w:rPr>
          <w:rFonts w:asciiTheme="minorHAnsi" w:hAnsiTheme="minorHAnsi" w:cs="Gotham Narrow Light"/>
          <w:color w:val="000000"/>
          <w:sz w:val="22"/>
          <w:szCs w:val="22"/>
        </w:rPr>
        <w:t xml:space="preserve">, </w:t>
      </w:r>
      <w:r w:rsidR="0080334A">
        <w:rPr>
          <w:rFonts w:asciiTheme="minorHAnsi" w:hAnsiTheme="minorHAnsi" w:cs="Gotham Narrow Light"/>
          <w:color w:val="000000"/>
          <w:sz w:val="22"/>
          <w:szCs w:val="22"/>
        </w:rPr>
        <w:t>and evidence of the benefit to the participant, and the sending and receiving areas</w:t>
      </w:r>
      <w:r w:rsidRPr="00137E1D">
        <w:rPr>
          <w:rFonts w:asciiTheme="minorHAnsi" w:hAnsiTheme="minorHAnsi" w:cs="Gotham Narrow Light"/>
          <w:color w:val="000000"/>
          <w:sz w:val="22"/>
          <w:szCs w:val="22"/>
        </w:rPr>
        <w:t xml:space="preserve">. </w:t>
      </w:r>
    </w:p>
    <w:p w:rsidR="00F65B5C" w:rsidRPr="00137E1D" w:rsidRDefault="00F65B5C" w:rsidP="00893802">
      <w:pPr>
        <w:spacing w:after="0"/>
        <w:rPr>
          <w:rFonts w:cs="Arial"/>
        </w:rPr>
      </w:pPr>
    </w:p>
    <w:p w:rsidR="000D4A62" w:rsidRPr="00137E1D" w:rsidRDefault="000D4A62" w:rsidP="002B5EB2">
      <w:pPr>
        <w:spacing w:after="0"/>
        <w:jc w:val="both"/>
        <w:rPr>
          <w:rFonts w:cs="Arial"/>
          <w:b/>
        </w:rPr>
      </w:pPr>
      <w:r w:rsidRPr="00137E1D">
        <w:rPr>
          <w:rFonts w:cs="Arial"/>
          <w:b/>
        </w:rPr>
        <w:t>Call for applications for the Period up to 31 July 2018</w:t>
      </w:r>
    </w:p>
    <w:p w:rsidR="000D4A62" w:rsidRPr="00137E1D" w:rsidRDefault="000D4A62" w:rsidP="00137E1D">
      <w:pPr>
        <w:spacing w:after="0"/>
        <w:jc w:val="both"/>
        <w:rPr>
          <w:rFonts w:cs="Arial"/>
        </w:rPr>
      </w:pPr>
      <w:r w:rsidRPr="00137E1D">
        <w:rPr>
          <w:rFonts w:cs="Arial"/>
        </w:rPr>
        <w:t xml:space="preserve">Up to 4 exchanges </w:t>
      </w:r>
      <w:r w:rsidR="00243384" w:rsidRPr="00137E1D">
        <w:rPr>
          <w:rFonts w:cs="Arial"/>
        </w:rPr>
        <w:t xml:space="preserve">(each direction) </w:t>
      </w:r>
      <w:r w:rsidRPr="00137E1D">
        <w:rPr>
          <w:rFonts w:cs="Arial"/>
        </w:rPr>
        <w:t xml:space="preserve">will be awarded, depending on </w:t>
      </w:r>
      <w:r w:rsidR="0080334A">
        <w:rPr>
          <w:rFonts w:cs="Arial"/>
        </w:rPr>
        <w:t>quality</w:t>
      </w:r>
      <w:r w:rsidRPr="00137E1D">
        <w:rPr>
          <w:rFonts w:cs="Arial"/>
        </w:rPr>
        <w:t xml:space="preserve"> of the application.  The visit </w:t>
      </w:r>
      <w:r w:rsidR="0080334A">
        <w:rPr>
          <w:rFonts w:cs="Arial"/>
        </w:rPr>
        <w:t>should</w:t>
      </w:r>
      <w:r w:rsidRPr="00137E1D">
        <w:rPr>
          <w:rFonts w:cs="Arial"/>
        </w:rPr>
        <w:t xml:space="preserve"> take place </w:t>
      </w:r>
      <w:r w:rsidR="00243384" w:rsidRPr="00137E1D">
        <w:rPr>
          <w:rFonts w:cs="Arial"/>
        </w:rPr>
        <w:t>before 31 July</w:t>
      </w:r>
      <w:r w:rsidR="003C5039" w:rsidRPr="00137E1D">
        <w:rPr>
          <w:rFonts w:cs="Arial"/>
        </w:rPr>
        <w:t xml:space="preserve"> 2018</w:t>
      </w:r>
      <w:r w:rsidRPr="00137E1D">
        <w:rPr>
          <w:rFonts w:cs="Arial"/>
        </w:rPr>
        <w:t xml:space="preserve">, and an outline </w:t>
      </w:r>
      <w:r w:rsidR="003D62F7" w:rsidRPr="00137E1D">
        <w:rPr>
          <w:rFonts w:cs="Arial"/>
        </w:rPr>
        <w:t xml:space="preserve">of the </w:t>
      </w:r>
      <w:r w:rsidR="003C5039" w:rsidRPr="00137E1D">
        <w:rPr>
          <w:rFonts w:cs="Arial"/>
        </w:rPr>
        <w:t xml:space="preserve">purpose, </w:t>
      </w:r>
      <w:r w:rsidRPr="00137E1D">
        <w:rPr>
          <w:rFonts w:cs="Arial"/>
        </w:rPr>
        <w:t>schedule</w:t>
      </w:r>
      <w:r w:rsidR="003C5039" w:rsidRPr="00137E1D">
        <w:rPr>
          <w:rFonts w:cs="Arial"/>
        </w:rPr>
        <w:t>, outcomes</w:t>
      </w:r>
      <w:r w:rsidRPr="00137E1D">
        <w:rPr>
          <w:rFonts w:cs="Arial"/>
        </w:rPr>
        <w:t xml:space="preserve"> and named contact </w:t>
      </w:r>
      <w:r w:rsidR="003C5039" w:rsidRPr="00137E1D">
        <w:rPr>
          <w:rFonts w:cs="Arial"/>
        </w:rPr>
        <w:t xml:space="preserve">and approval </w:t>
      </w:r>
      <w:r w:rsidRPr="00137E1D">
        <w:rPr>
          <w:rFonts w:cs="Arial"/>
        </w:rPr>
        <w:t>from the partner institution provided.</w:t>
      </w:r>
    </w:p>
    <w:p w:rsidR="000D4A62" w:rsidRPr="00137E1D" w:rsidRDefault="000D4A62" w:rsidP="00137E1D">
      <w:pPr>
        <w:spacing w:after="0"/>
        <w:jc w:val="both"/>
        <w:rPr>
          <w:rFonts w:cs="Arial"/>
        </w:rPr>
      </w:pPr>
    </w:p>
    <w:p w:rsidR="00EE5FA7" w:rsidRPr="00137E1D" w:rsidRDefault="000D4A62" w:rsidP="00137E1D">
      <w:pPr>
        <w:spacing w:after="0"/>
        <w:jc w:val="both"/>
        <w:rPr>
          <w:rFonts w:cs="Arial"/>
        </w:rPr>
      </w:pPr>
      <w:r w:rsidRPr="00137E1D">
        <w:rPr>
          <w:rFonts w:cs="Arial"/>
        </w:rPr>
        <w:t xml:space="preserve">In this first round, </w:t>
      </w:r>
      <w:r w:rsidR="00243384" w:rsidRPr="00137E1D">
        <w:rPr>
          <w:rFonts w:cs="Arial"/>
        </w:rPr>
        <w:t xml:space="preserve">as agreed by the QUEX Institute Strategy Board, </w:t>
      </w:r>
      <w:r w:rsidRPr="00137E1D">
        <w:rPr>
          <w:rFonts w:cs="Arial"/>
        </w:rPr>
        <w:t xml:space="preserve">applications from </w:t>
      </w:r>
      <w:r w:rsidR="00EE5FA7" w:rsidRPr="00137E1D">
        <w:rPr>
          <w:rFonts w:cs="Arial"/>
        </w:rPr>
        <w:t xml:space="preserve">the following areas </w:t>
      </w:r>
      <w:r w:rsidR="0080334A">
        <w:rPr>
          <w:rFonts w:cs="Arial"/>
        </w:rPr>
        <w:t>may</w:t>
      </w:r>
      <w:r w:rsidR="00EE5FA7" w:rsidRPr="00137E1D">
        <w:rPr>
          <w:rFonts w:cs="Arial"/>
        </w:rPr>
        <w:t xml:space="preserve"> be prioritised</w:t>
      </w:r>
      <w:r w:rsidR="0080334A">
        <w:rPr>
          <w:rFonts w:cs="Arial"/>
        </w:rPr>
        <w:t xml:space="preserve"> but staff from other areas will be considered as well</w:t>
      </w:r>
      <w:r w:rsidR="00EE5FA7" w:rsidRPr="00137E1D">
        <w:rPr>
          <w:rFonts w:cs="Arial"/>
        </w:rPr>
        <w:t>:</w:t>
      </w:r>
    </w:p>
    <w:p w:rsidR="00EE5FA7" w:rsidRPr="00137E1D" w:rsidRDefault="000D4A62" w:rsidP="00137E1D">
      <w:pPr>
        <w:pStyle w:val="ListParagraph"/>
        <w:numPr>
          <w:ilvl w:val="0"/>
          <w:numId w:val="29"/>
        </w:numPr>
        <w:spacing w:after="0"/>
        <w:jc w:val="both"/>
        <w:rPr>
          <w:rFonts w:cs="Arial"/>
        </w:rPr>
      </w:pPr>
      <w:r w:rsidRPr="00137E1D">
        <w:rPr>
          <w:rFonts w:cs="Arial"/>
        </w:rPr>
        <w:t xml:space="preserve">Doctoral College/Graduate School; </w:t>
      </w:r>
    </w:p>
    <w:p w:rsidR="00EE5FA7" w:rsidRPr="00137E1D" w:rsidRDefault="00EE5FA7" w:rsidP="00137E1D">
      <w:pPr>
        <w:pStyle w:val="ListParagraph"/>
        <w:numPr>
          <w:ilvl w:val="0"/>
          <w:numId w:val="29"/>
        </w:numPr>
        <w:spacing w:after="0"/>
        <w:jc w:val="both"/>
        <w:rPr>
          <w:rFonts w:cs="Arial"/>
        </w:rPr>
      </w:pPr>
      <w:r w:rsidRPr="00137E1D">
        <w:rPr>
          <w:rFonts w:cs="Arial"/>
        </w:rPr>
        <w:t xml:space="preserve">Policy Planning and Business Intelligence/Planning and Business Intelligence; </w:t>
      </w:r>
    </w:p>
    <w:p w:rsidR="00EE5FA7" w:rsidRPr="00137E1D" w:rsidRDefault="00EE5FA7" w:rsidP="00137E1D">
      <w:pPr>
        <w:pStyle w:val="ListParagraph"/>
        <w:numPr>
          <w:ilvl w:val="0"/>
          <w:numId w:val="29"/>
        </w:numPr>
        <w:spacing w:after="0"/>
        <w:jc w:val="both"/>
        <w:rPr>
          <w:rFonts w:cs="Arial"/>
        </w:rPr>
      </w:pPr>
      <w:r w:rsidRPr="00137E1D">
        <w:rPr>
          <w:rFonts w:cs="Arial"/>
        </w:rPr>
        <w:lastRenderedPageBreak/>
        <w:t xml:space="preserve">Innovation Impact and Business/Research Partnerships or Research Outputs and Impact Team; </w:t>
      </w:r>
    </w:p>
    <w:p w:rsidR="00EE5FA7" w:rsidRPr="00137E1D" w:rsidRDefault="00EE5FA7" w:rsidP="00137E1D">
      <w:pPr>
        <w:pStyle w:val="ListParagraph"/>
        <w:numPr>
          <w:ilvl w:val="0"/>
          <w:numId w:val="29"/>
        </w:numPr>
        <w:spacing w:after="0"/>
        <w:jc w:val="both"/>
        <w:rPr>
          <w:rFonts w:cs="Arial"/>
        </w:rPr>
      </w:pPr>
      <w:r w:rsidRPr="00137E1D">
        <w:rPr>
          <w:rFonts w:cs="Arial"/>
        </w:rPr>
        <w:t xml:space="preserve">Communications and Marketing; </w:t>
      </w:r>
    </w:p>
    <w:p w:rsidR="000D4A62" w:rsidRPr="00137E1D" w:rsidRDefault="004C1200" w:rsidP="00137E1D">
      <w:pPr>
        <w:pStyle w:val="ListParagraph"/>
        <w:numPr>
          <w:ilvl w:val="0"/>
          <w:numId w:val="29"/>
        </w:numPr>
        <w:spacing w:after="0"/>
        <w:jc w:val="both"/>
        <w:rPr>
          <w:rFonts w:cs="Arial"/>
        </w:rPr>
      </w:pPr>
      <w:r>
        <w:rPr>
          <w:rFonts w:cs="Arial"/>
        </w:rPr>
        <w:t>Teaching Quality Assurance and Enhancement</w:t>
      </w:r>
      <w:r w:rsidRPr="00137E1D">
        <w:rPr>
          <w:rFonts w:cs="Arial"/>
        </w:rPr>
        <w:t xml:space="preserve"> </w:t>
      </w:r>
      <w:r>
        <w:rPr>
          <w:rFonts w:cs="Arial"/>
        </w:rPr>
        <w:t>/</w:t>
      </w:r>
      <w:r w:rsidR="00EE5FA7" w:rsidRPr="00137E1D">
        <w:rPr>
          <w:rFonts w:cs="Arial"/>
        </w:rPr>
        <w:t>Institute for Teaching and Learning Innovation</w:t>
      </w:r>
    </w:p>
    <w:p w:rsidR="000D4A62" w:rsidRPr="00137E1D" w:rsidRDefault="000D4A62" w:rsidP="00137E1D">
      <w:pPr>
        <w:spacing w:after="0"/>
        <w:jc w:val="both"/>
        <w:rPr>
          <w:rFonts w:cs="Arial"/>
        </w:rPr>
      </w:pPr>
    </w:p>
    <w:p w:rsidR="00FF5891" w:rsidRPr="00137E1D" w:rsidRDefault="00FF5891" w:rsidP="00137E1D">
      <w:pPr>
        <w:spacing w:after="0"/>
        <w:jc w:val="both"/>
        <w:rPr>
          <w:rFonts w:cs="Arial"/>
          <w:b/>
        </w:rPr>
      </w:pPr>
      <w:r w:rsidRPr="00137E1D">
        <w:rPr>
          <w:rFonts w:cs="Arial"/>
          <w:b/>
        </w:rPr>
        <w:t>Process</w:t>
      </w:r>
    </w:p>
    <w:p w:rsidR="003C5039" w:rsidRPr="00137E1D" w:rsidRDefault="00FF5891" w:rsidP="00137E1D">
      <w:pPr>
        <w:spacing w:after="0"/>
        <w:jc w:val="both"/>
        <w:rPr>
          <w:rFonts w:cs="Arial"/>
        </w:rPr>
      </w:pPr>
      <w:r w:rsidRPr="00137E1D">
        <w:rPr>
          <w:rFonts w:cs="Arial"/>
        </w:rPr>
        <w:t xml:space="preserve">Professional Services staff should apply to their own University:  Exeter staff should submit applications to </w:t>
      </w:r>
      <w:hyperlink r:id="rId8" w:history="1">
        <w:r w:rsidRPr="00137E1D">
          <w:rPr>
            <w:rStyle w:val="Hyperlink"/>
            <w:rFonts w:cs="Arial"/>
          </w:rPr>
          <w:t>QUEX@exeter.ac.uk</w:t>
        </w:r>
      </w:hyperlink>
      <w:r w:rsidRPr="00137E1D">
        <w:rPr>
          <w:rFonts w:cs="Arial"/>
        </w:rPr>
        <w:t xml:space="preserve">; UQ staff to </w:t>
      </w:r>
      <w:hyperlink r:id="rId9" w:history="1">
        <w:r w:rsidR="003D62F7" w:rsidRPr="00137E1D">
          <w:rPr>
            <w:rStyle w:val="Hyperlink"/>
            <w:rFonts w:cs="Arial"/>
          </w:rPr>
          <w:t>globalstrategy@uq.edu.au</w:t>
        </w:r>
      </w:hyperlink>
      <w:r w:rsidR="003C5039" w:rsidRPr="00137E1D">
        <w:rPr>
          <w:rFonts w:cs="Arial"/>
        </w:rPr>
        <w:t xml:space="preserve">.  </w:t>
      </w:r>
      <w:r w:rsidR="0080334A">
        <w:rPr>
          <w:rFonts w:cs="Arial"/>
        </w:rPr>
        <w:t xml:space="preserve">There is no formal deadline for submission, applications will be considered </w:t>
      </w:r>
      <w:r w:rsidR="008A6460">
        <w:rPr>
          <w:rFonts w:cs="Arial"/>
        </w:rPr>
        <w:t>when received</w:t>
      </w:r>
      <w:r w:rsidRPr="00137E1D">
        <w:rPr>
          <w:rFonts w:cs="Arial"/>
        </w:rPr>
        <w:t>.</w:t>
      </w:r>
      <w:r w:rsidR="003C5039" w:rsidRPr="00137E1D">
        <w:rPr>
          <w:rFonts w:cs="Arial"/>
        </w:rPr>
        <w:t xml:space="preserve">  Decisions will be made based on the strength of the case made, the value of the outcomes, support of the host unit, and the suitability of the applicant to undertake the activity described</w:t>
      </w:r>
      <w:r w:rsidR="008A6460">
        <w:rPr>
          <w:rFonts w:cs="Arial"/>
        </w:rPr>
        <w:t>, particularly in terms of professional development, enhancement to the sending and receiving units, and potential for improving QUEX Institute administration</w:t>
      </w:r>
      <w:r w:rsidR="003C5039" w:rsidRPr="00137E1D">
        <w:rPr>
          <w:rFonts w:cs="Arial"/>
        </w:rPr>
        <w:t>.</w:t>
      </w:r>
    </w:p>
    <w:p w:rsidR="00FF5891" w:rsidRPr="00137E1D" w:rsidRDefault="00FF5891" w:rsidP="00137E1D">
      <w:pPr>
        <w:spacing w:after="0"/>
        <w:jc w:val="both"/>
        <w:rPr>
          <w:rFonts w:cs="Arial"/>
        </w:rPr>
      </w:pPr>
    </w:p>
    <w:p w:rsidR="00FF5891" w:rsidRPr="00137E1D" w:rsidRDefault="00FF5891" w:rsidP="00137E1D">
      <w:pPr>
        <w:spacing w:after="0"/>
        <w:jc w:val="both"/>
        <w:rPr>
          <w:rFonts w:cs="Arial"/>
        </w:rPr>
      </w:pPr>
      <w:r w:rsidRPr="00137E1D">
        <w:rPr>
          <w:rFonts w:cs="Arial"/>
        </w:rPr>
        <w:t xml:space="preserve">At </w:t>
      </w:r>
      <w:r w:rsidRPr="00137E1D">
        <w:rPr>
          <w:rFonts w:cs="Arial"/>
          <w:u w:val="single"/>
        </w:rPr>
        <w:t>Exeter</w:t>
      </w:r>
      <w:r w:rsidRPr="00137E1D">
        <w:rPr>
          <w:rFonts w:cs="Arial"/>
        </w:rPr>
        <w:t xml:space="preserve">, submissions will be considered internally by a small Panel including the DVC External Engagement, the Deputy Registrar and Director of People Services and Global Partnerships, and </w:t>
      </w:r>
      <w:r w:rsidR="008A6460">
        <w:rPr>
          <w:rFonts w:cs="Arial"/>
        </w:rPr>
        <w:t>the Head of Global Partnerships</w:t>
      </w:r>
      <w:r w:rsidRPr="00137E1D">
        <w:rPr>
          <w:rFonts w:cs="Arial"/>
        </w:rPr>
        <w:t>.</w:t>
      </w:r>
    </w:p>
    <w:p w:rsidR="00FF5891" w:rsidRPr="00137E1D" w:rsidRDefault="00FF5891" w:rsidP="00137E1D">
      <w:pPr>
        <w:spacing w:after="0"/>
        <w:jc w:val="both"/>
        <w:rPr>
          <w:rFonts w:cs="Arial"/>
        </w:rPr>
      </w:pPr>
    </w:p>
    <w:p w:rsidR="00FF5891" w:rsidRPr="00137E1D" w:rsidRDefault="00FF5891" w:rsidP="00137E1D">
      <w:pPr>
        <w:spacing w:after="0"/>
        <w:jc w:val="both"/>
        <w:rPr>
          <w:rFonts w:cs="Arial"/>
        </w:rPr>
      </w:pPr>
      <w:r w:rsidRPr="00137E1D">
        <w:rPr>
          <w:rFonts w:cs="Arial"/>
        </w:rPr>
        <w:t xml:space="preserve">In </w:t>
      </w:r>
      <w:r w:rsidRPr="00137E1D">
        <w:rPr>
          <w:rFonts w:cs="Arial"/>
          <w:u w:val="single"/>
        </w:rPr>
        <w:t>UQ</w:t>
      </w:r>
      <w:r w:rsidRPr="00137E1D">
        <w:rPr>
          <w:rFonts w:cs="Arial"/>
        </w:rPr>
        <w:t xml:space="preserve">, submissions will be considered </w:t>
      </w:r>
      <w:r w:rsidR="003D62F7" w:rsidRPr="00137E1D">
        <w:rPr>
          <w:rFonts w:cs="Arial"/>
        </w:rPr>
        <w:t xml:space="preserve">internally by a small Panel including the DVC External Engagement, the Director of Global Engagement and </w:t>
      </w:r>
      <w:r w:rsidR="00B56068" w:rsidRPr="00137E1D">
        <w:rPr>
          <w:rFonts w:cs="Arial"/>
        </w:rPr>
        <w:t xml:space="preserve">a representative </w:t>
      </w:r>
      <w:r w:rsidR="003D62F7" w:rsidRPr="00137E1D">
        <w:rPr>
          <w:rFonts w:cs="Arial"/>
        </w:rPr>
        <w:t>from HR / Operations</w:t>
      </w:r>
      <w:r w:rsidR="00B56068" w:rsidRPr="00137E1D">
        <w:rPr>
          <w:rFonts w:cs="Arial"/>
        </w:rPr>
        <w:t>.</w:t>
      </w:r>
    </w:p>
    <w:p w:rsidR="00FF5891" w:rsidRPr="00137E1D" w:rsidRDefault="00FF5891" w:rsidP="00137E1D">
      <w:pPr>
        <w:spacing w:after="0"/>
        <w:jc w:val="both"/>
        <w:rPr>
          <w:rFonts w:cs="Arial"/>
        </w:rPr>
      </w:pPr>
    </w:p>
    <w:p w:rsidR="00FF5891" w:rsidRPr="00137E1D" w:rsidRDefault="00FF5891" w:rsidP="00137E1D">
      <w:pPr>
        <w:spacing w:after="0"/>
        <w:jc w:val="both"/>
        <w:rPr>
          <w:rFonts w:cs="Arial"/>
        </w:rPr>
      </w:pPr>
      <w:r w:rsidRPr="00137E1D">
        <w:rPr>
          <w:rFonts w:cs="Arial"/>
        </w:rPr>
        <w:lastRenderedPageBreak/>
        <w:t xml:space="preserve">The two Panels will </w:t>
      </w:r>
      <w:r w:rsidR="008A6460">
        <w:rPr>
          <w:rFonts w:cs="Arial"/>
        </w:rPr>
        <w:t xml:space="preserve">share details regarding applications and </w:t>
      </w:r>
      <w:r w:rsidRPr="00137E1D">
        <w:rPr>
          <w:rFonts w:cs="Arial"/>
        </w:rPr>
        <w:t xml:space="preserve">confirm exchanges to take place in the period to 31 July 2018.  Applicants will be notified </w:t>
      </w:r>
      <w:r w:rsidR="008A6460">
        <w:rPr>
          <w:rFonts w:cs="Arial"/>
        </w:rPr>
        <w:t>of the outcome of their submission normally within 2 weeks</w:t>
      </w:r>
      <w:r w:rsidRPr="00137E1D">
        <w:rPr>
          <w:rFonts w:cs="Arial"/>
        </w:rPr>
        <w:t>.</w:t>
      </w:r>
    </w:p>
    <w:p w:rsidR="003C5039" w:rsidRPr="00137E1D" w:rsidRDefault="003C5039" w:rsidP="00137E1D">
      <w:pPr>
        <w:spacing w:after="0"/>
        <w:jc w:val="both"/>
        <w:rPr>
          <w:rFonts w:cs="Arial"/>
        </w:rPr>
      </w:pPr>
    </w:p>
    <w:p w:rsidR="003C5039" w:rsidRPr="00137E1D" w:rsidRDefault="003C5039" w:rsidP="00893802">
      <w:pPr>
        <w:spacing w:after="0"/>
        <w:rPr>
          <w:rFonts w:cs="Arial"/>
        </w:rPr>
      </w:pPr>
    </w:p>
    <w:p w:rsidR="00FF5891" w:rsidRPr="00137E1D" w:rsidRDefault="00FF5891" w:rsidP="00893802">
      <w:pPr>
        <w:spacing w:after="0"/>
        <w:rPr>
          <w:rFonts w:cs="Arial"/>
          <w:b/>
          <w:sz w:val="28"/>
          <w:szCs w:val="28"/>
        </w:rPr>
      </w:pPr>
      <w:r w:rsidRPr="00137E1D">
        <w:rPr>
          <w:rFonts w:cs="Arial"/>
          <w:b/>
          <w:sz w:val="28"/>
          <w:szCs w:val="28"/>
        </w:rPr>
        <w:t xml:space="preserve">QUEX Institute Professional Services </w:t>
      </w:r>
      <w:r w:rsidR="001C2346">
        <w:rPr>
          <w:rFonts w:cs="Arial"/>
          <w:b/>
          <w:sz w:val="28"/>
          <w:szCs w:val="28"/>
        </w:rPr>
        <w:t>Fellowship Program</w:t>
      </w:r>
    </w:p>
    <w:p w:rsidR="00FF5891" w:rsidRPr="00137E1D" w:rsidRDefault="00FF5891" w:rsidP="00893802">
      <w:pPr>
        <w:spacing w:after="0"/>
        <w:rPr>
          <w:rFonts w:cs="Arial"/>
        </w:rPr>
      </w:pPr>
    </w:p>
    <w:tbl>
      <w:tblPr>
        <w:tblStyle w:val="TableGridLight"/>
        <w:tblW w:w="8785" w:type="dxa"/>
        <w:tblLook w:val="04A0" w:firstRow="1" w:lastRow="0" w:firstColumn="1" w:lastColumn="0" w:noHBand="0" w:noVBand="1"/>
      </w:tblPr>
      <w:tblGrid>
        <w:gridCol w:w="2586"/>
        <w:gridCol w:w="6199"/>
      </w:tblGrid>
      <w:tr w:rsidR="00A87E2A" w:rsidRPr="00137E1D" w:rsidTr="00442B0F">
        <w:trPr>
          <w:trHeight w:val="270"/>
        </w:trPr>
        <w:tc>
          <w:tcPr>
            <w:tcW w:w="8785" w:type="dxa"/>
            <w:gridSpan w:val="2"/>
          </w:tcPr>
          <w:p w:rsidR="00A87E2A" w:rsidRPr="00137E1D" w:rsidRDefault="00A87E2A" w:rsidP="00893802">
            <w:pPr>
              <w:rPr>
                <w:rFonts w:cs="Arial"/>
                <w:b/>
                <w:bCs/>
              </w:rPr>
            </w:pPr>
            <w:r w:rsidRPr="00137E1D">
              <w:rPr>
                <w:rFonts w:cs="Arial"/>
                <w:b/>
              </w:rPr>
              <w:t>Application summary</w:t>
            </w:r>
          </w:p>
        </w:tc>
      </w:tr>
      <w:tr w:rsidR="00893802" w:rsidRPr="00137E1D" w:rsidTr="00442B0F">
        <w:trPr>
          <w:trHeight w:val="480"/>
        </w:trPr>
        <w:tc>
          <w:tcPr>
            <w:tcW w:w="2586" w:type="dxa"/>
          </w:tcPr>
          <w:p w:rsidR="00893802" w:rsidRPr="00137E1D" w:rsidRDefault="00C85ECC" w:rsidP="000D4A62">
            <w:pPr>
              <w:rPr>
                <w:rFonts w:cs="Arial"/>
              </w:rPr>
            </w:pPr>
            <w:r w:rsidRPr="00137E1D">
              <w:rPr>
                <w:rFonts w:cs="Arial"/>
              </w:rPr>
              <w:t xml:space="preserve">Name and title of </w:t>
            </w:r>
            <w:r w:rsidR="000D4A62" w:rsidRPr="00137E1D">
              <w:rPr>
                <w:rFonts w:cs="Arial"/>
              </w:rPr>
              <w:t>visiting member of staff</w:t>
            </w:r>
          </w:p>
        </w:tc>
        <w:tc>
          <w:tcPr>
            <w:tcW w:w="6199" w:type="dxa"/>
          </w:tcPr>
          <w:p w:rsidR="00893802" w:rsidRPr="00137E1D" w:rsidRDefault="00893802" w:rsidP="00893802">
            <w:pPr>
              <w:rPr>
                <w:rFonts w:cs="Arial"/>
                <w:b/>
                <w:bCs/>
                <w:sz w:val="20"/>
                <w:szCs w:val="20"/>
              </w:rPr>
            </w:pPr>
          </w:p>
          <w:p w:rsidR="00FF5891" w:rsidRPr="00137E1D" w:rsidRDefault="00FF5891" w:rsidP="00893802">
            <w:pPr>
              <w:rPr>
                <w:rFonts w:cs="Arial"/>
                <w:b/>
                <w:bCs/>
                <w:sz w:val="20"/>
                <w:szCs w:val="20"/>
              </w:rPr>
            </w:pPr>
          </w:p>
          <w:p w:rsidR="006511C6" w:rsidRPr="00137E1D" w:rsidRDefault="006511C6" w:rsidP="00893802">
            <w:pPr>
              <w:rPr>
                <w:rFonts w:cs="Arial"/>
                <w:b/>
                <w:bCs/>
                <w:sz w:val="20"/>
                <w:szCs w:val="20"/>
              </w:rPr>
            </w:pPr>
          </w:p>
        </w:tc>
      </w:tr>
      <w:tr w:rsidR="000D4A62" w:rsidRPr="00137E1D" w:rsidTr="00442B0F">
        <w:trPr>
          <w:trHeight w:val="480"/>
        </w:trPr>
        <w:tc>
          <w:tcPr>
            <w:tcW w:w="2586" w:type="dxa"/>
          </w:tcPr>
          <w:p w:rsidR="000D4A62" w:rsidRPr="00137E1D" w:rsidRDefault="000D4A62" w:rsidP="000D4A62">
            <w:pPr>
              <w:rPr>
                <w:rFonts w:cs="Arial"/>
              </w:rPr>
            </w:pPr>
            <w:r w:rsidRPr="00137E1D">
              <w:rPr>
                <w:rFonts w:cs="Arial"/>
              </w:rPr>
              <w:t>Unit (College/School/ Directorate/Division)</w:t>
            </w:r>
          </w:p>
        </w:tc>
        <w:tc>
          <w:tcPr>
            <w:tcW w:w="6199" w:type="dxa"/>
          </w:tcPr>
          <w:p w:rsidR="000D4A62" w:rsidRPr="00137E1D" w:rsidRDefault="000D4A62" w:rsidP="00893802">
            <w:pPr>
              <w:rPr>
                <w:rFonts w:cs="Arial"/>
                <w:b/>
                <w:bCs/>
                <w:sz w:val="20"/>
                <w:szCs w:val="20"/>
              </w:rPr>
            </w:pPr>
          </w:p>
          <w:p w:rsidR="00FF5891" w:rsidRPr="00137E1D" w:rsidRDefault="00FF5891" w:rsidP="00893802">
            <w:pPr>
              <w:rPr>
                <w:rFonts w:cs="Arial"/>
                <w:b/>
                <w:bCs/>
                <w:sz w:val="20"/>
                <w:szCs w:val="20"/>
              </w:rPr>
            </w:pPr>
          </w:p>
          <w:p w:rsidR="00FF5891" w:rsidRPr="00137E1D" w:rsidRDefault="00FF5891" w:rsidP="00893802">
            <w:pPr>
              <w:rPr>
                <w:rFonts w:cs="Arial"/>
                <w:b/>
                <w:bCs/>
                <w:sz w:val="20"/>
                <w:szCs w:val="20"/>
              </w:rPr>
            </w:pPr>
          </w:p>
        </w:tc>
      </w:tr>
      <w:tr w:rsidR="000D4A62" w:rsidRPr="00137E1D" w:rsidTr="00442B0F">
        <w:trPr>
          <w:trHeight w:val="480"/>
        </w:trPr>
        <w:tc>
          <w:tcPr>
            <w:tcW w:w="2586" w:type="dxa"/>
          </w:tcPr>
          <w:p w:rsidR="000D4A62" w:rsidRPr="00137E1D" w:rsidRDefault="000D4A62" w:rsidP="007B320F">
            <w:pPr>
              <w:rPr>
                <w:rFonts w:cs="Arial"/>
              </w:rPr>
            </w:pPr>
            <w:r w:rsidRPr="00137E1D">
              <w:rPr>
                <w:rFonts w:cs="Arial"/>
              </w:rPr>
              <w:t>Name and title of host member of staff</w:t>
            </w:r>
          </w:p>
        </w:tc>
        <w:tc>
          <w:tcPr>
            <w:tcW w:w="6199" w:type="dxa"/>
          </w:tcPr>
          <w:p w:rsidR="000D4A62" w:rsidRPr="00137E1D" w:rsidRDefault="000D4A62" w:rsidP="00893802">
            <w:pPr>
              <w:rPr>
                <w:rFonts w:cs="Arial"/>
                <w:b/>
                <w:bCs/>
                <w:sz w:val="20"/>
                <w:szCs w:val="20"/>
              </w:rPr>
            </w:pPr>
          </w:p>
          <w:p w:rsidR="00FF5891" w:rsidRPr="00137E1D" w:rsidRDefault="00FF5891" w:rsidP="00893802">
            <w:pPr>
              <w:rPr>
                <w:rFonts w:cs="Arial"/>
                <w:b/>
                <w:bCs/>
                <w:sz w:val="20"/>
                <w:szCs w:val="20"/>
              </w:rPr>
            </w:pPr>
          </w:p>
          <w:p w:rsidR="00FF5891" w:rsidRPr="00137E1D" w:rsidRDefault="00FF5891" w:rsidP="00893802">
            <w:pPr>
              <w:rPr>
                <w:rFonts w:cs="Arial"/>
                <w:b/>
                <w:bCs/>
                <w:sz w:val="20"/>
                <w:szCs w:val="20"/>
              </w:rPr>
            </w:pPr>
          </w:p>
        </w:tc>
      </w:tr>
      <w:tr w:rsidR="00527DD9" w:rsidRPr="00137E1D" w:rsidTr="00442B0F">
        <w:trPr>
          <w:trHeight w:val="525"/>
        </w:trPr>
        <w:tc>
          <w:tcPr>
            <w:tcW w:w="2586" w:type="dxa"/>
          </w:tcPr>
          <w:p w:rsidR="00527DD9" w:rsidRPr="00137E1D" w:rsidRDefault="000D4A62" w:rsidP="00DB080D">
            <w:pPr>
              <w:rPr>
                <w:rFonts w:cs="Arial"/>
              </w:rPr>
            </w:pPr>
            <w:r w:rsidRPr="00137E1D">
              <w:rPr>
                <w:rFonts w:cs="Arial"/>
              </w:rPr>
              <w:t>Unit (College/School/ Directorate/Division)</w:t>
            </w:r>
          </w:p>
        </w:tc>
        <w:tc>
          <w:tcPr>
            <w:tcW w:w="6199" w:type="dxa"/>
          </w:tcPr>
          <w:p w:rsidR="00527DD9" w:rsidRPr="00137E1D" w:rsidRDefault="00527DD9" w:rsidP="00527DD9">
            <w:pPr>
              <w:rPr>
                <w:rFonts w:cs="Arial"/>
                <w:sz w:val="16"/>
                <w:szCs w:val="16"/>
              </w:rPr>
            </w:pPr>
          </w:p>
          <w:p w:rsidR="00FF5891" w:rsidRPr="00137E1D" w:rsidRDefault="00FF5891" w:rsidP="00527DD9">
            <w:pPr>
              <w:rPr>
                <w:rFonts w:cs="Arial"/>
                <w:sz w:val="16"/>
                <w:szCs w:val="16"/>
              </w:rPr>
            </w:pPr>
          </w:p>
          <w:p w:rsidR="00FF5891" w:rsidRPr="00137E1D" w:rsidRDefault="00FF5891" w:rsidP="00527DD9">
            <w:pPr>
              <w:rPr>
                <w:rFonts w:cs="Arial"/>
                <w:sz w:val="16"/>
                <w:szCs w:val="16"/>
              </w:rPr>
            </w:pPr>
          </w:p>
          <w:p w:rsidR="00FF5891" w:rsidRPr="00137E1D" w:rsidRDefault="00FF5891" w:rsidP="00527DD9">
            <w:pPr>
              <w:rPr>
                <w:rFonts w:cs="Arial"/>
                <w:sz w:val="16"/>
                <w:szCs w:val="16"/>
              </w:rPr>
            </w:pPr>
          </w:p>
        </w:tc>
      </w:tr>
      <w:tr w:rsidR="00B5708A" w:rsidRPr="00137E1D" w:rsidTr="00442B0F">
        <w:trPr>
          <w:trHeight w:val="270"/>
        </w:trPr>
        <w:tc>
          <w:tcPr>
            <w:tcW w:w="2586" w:type="dxa"/>
          </w:tcPr>
          <w:p w:rsidR="00B5708A" w:rsidRPr="00137E1D" w:rsidRDefault="000D4A62" w:rsidP="000D4A62">
            <w:pPr>
              <w:rPr>
                <w:rFonts w:cs="Arial"/>
              </w:rPr>
            </w:pPr>
            <w:r w:rsidRPr="00137E1D">
              <w:rPr>
                <w:rFonts w:cs="Arial"/>
              </w:rPr>
              <w:t>Brief statement of objectives</w:t>
            </w:r>
          </w:p>
        </w:tc>
        <w:tc>
          <w:tcPr>
            <w:tcW w:w="6199" w:type="dxa"/>
          </w:tcPr>
          <w:p w:rsidR="00B5708A" w:rsidRPr="00137E1D" w:rsidRDefault="00B5708A" w:rsidP="00893802">
            <w:pPr>
              <w:rPr>
                <w:rFonts w:cs="Arial"/>
              </w:rPr>
            </w:pPr>
          </w:p>
          <w:p w:rsidR="00EE5FA7" w:rsidRDefault="00EE5FA7" w:rsidP="00893802">
            <w:pPr>
              <w:rPr>
                <w:rFonts w:cs="Arial"/>
              </w:rPr>
            </w:pPr>
          </w:p>
          <w:p w:rsidR="008A6460" w:rsidRPr="00137E1D" w:rsidRDefault="008A6460" w:rsidP="00893802">
            <w:pPr>
              <w:rPr>
                <w:rFonts w:cs="Arial"/>
              </w:rPr>
            </w:pPr>
          </w:p>
          <w:p w:rsidR="00FF5891" w:rsidRPr="00137E1D" w:rsidRDefault="00FF5891" w:rsidP="00893802">
            <w:pPr>
              <w:rPr>
                <w:rFonts w:cs="Arial"/>
              </w:rPr>
            </w:pPr>
          </w:p>
          <w:p w:rsidR="00FF5891" w:rsidRPr="00137E1D" w:rsidRDefault="00FF5891" w:rsidP="00893802">
            <w:pPr>
              <w:rPr>
                <w:rFonts w:cs="Arial"/>
              </w:rPr>
            </w:pPr>
          </w:p>
          <w:p w:rsidR="00EE5FA7" w:rsidRPr="00137E1D" w:rsidRDefault="00EE5FA7" w:rsidP="00893802">
            <w:pPr>
              <w:rPr>
                <w:rFonts w:cs="Arial"/>
              </w:rPr>
            </w:pPr>
          </w:p>
        </w:tc>
      </w:tr>
      <w:tr w:rsidR="00A87E2A" w:rsidRPr="00137E1D" w:rsidTr="00442B0F">
        <w:trPr>
          <w:trHeight w:val="525"/>
        </w:trPr>
        <w:tc>
          <w:tcPr>
            <w:tcW w:w="2586" w:type="dxa"/>
          </w:tcPr>
          <w:p w:rsidR="000D4A62" w:rsidRPr="00137E1D" w:rsidRDefault="000D4A62" w:rsidP="000D4A62">
            <w:pPr>
              <w:rPr>
                <w:rFonts w:cs="Arial"/>
              </w:rPr>
            </w:pPr>
            <w:r w:rsidRPr="00137E1D">
              <w:rPr>
                <w:rFonts w:cs="Arial"/>
              </w:rPr>
              <w:t>Expected dates at the host institution</w:t>
            </w:r>
          </w:p>
        </w:tc>
        <w:tc>
          <w:tcPr>
            <w:tcW w:w="6199" w:type="dxa"/>
          </w:tcPr>
          <w:p w:rsidR="00A87E2A" w:rsidRPr="00137E1D" w:rsidRDefault="00A87E2A" w:rsidP="009039F3">
            <w:pPr>
              <w:rPr>
                <w:rFonts w:cs="Arial"/>
                <w:sz w:val="20"/>
                <w:szCs w:val="20"/>
              </w:rPr>
            </w:pPr>
          </w:p>
        </w:tc>
      </w:tr>
    </w:tbl>
    <w:p w:rsidR="006511C6" w:rsidRDefault="006511C6" w:rsidP="006511C6">
      <w:pPr>
        <w:spacing w:after="0"/>
        <w:rPr>
          <w:rFonts w:cs="Arial"/>
          <w:b/>
          <w:sz w:val="20"/>
          <w:szCs w:val="20"/>
        </w:rPr>
      </w:pPr>
    </w:p>
    <w:p w:rsidR="00137E1D" w:rsidRPr="00137E1D" w:rsidRDefault="00137E1D" w:rsidP="006511C6">
      <w:pPr>
        <w:spacing w:after="0"/>
        <w:rPr>
          <w:rFonts w:cs="Arial"/>
          <w:b/>
          <w:sz w:val="20"/>
          <w:szCs w:val="20"/>
        </w:rPr>
      </w:pPr>
    </w:p>
    <w:tbl>
      <w:tblPr>
        <w:tblStyle w:val="TableGridLight"/>
        <w:tblW w:w="8784" w:type="dxa"/>
        <w:tblLook w:val="04A0" w:firstRow="1" w:lastRow="0" w:firstColumn="1" w:lastColumn="0" w:noHBand="0" w:noVBand="1"/>
      </w:tblPr>
      <w:tblGrid>
        <w:gridCol w:w="8784"/>
      </w:tblGrid>
      <w:tr w:rsidR="00781C5E" w:rsidRPr="00137E1D" w:rsidTr="00442B0F">
        <w:tc>
          <w:tcPr>
            <w:tcW w:w="8784" w:type="dxa"/>
          </w:tcPr>
          <w:p w:rsidR="00781C5E" w:rsidRPr="00137E1D" w:rsidRDefault="000D4A62" w:rsidP="00781C5E">
            <w:pPr>
              <w:rPr>
                <w:rFonts w:cs="Arial"/>
                <w:b/>
                <w:bCs/>
              </w:rPr>
            </w:pPr>
            <w:r w:rsidRPr="00137E1D">
              <w:rPr>
                <w:rFonts w:cs="Arial"/>
                <w:b/>
              </w:rPr>
              <w:t>Purpose of Visit</w:t>
            </w:r>
          </w:p>
        </w:tc>
      </w:tr>
      <w:tr w:rsidR="000201DA" w:rsidRPr="00137E1D" w:rsidTr="00442B0F">
        <w:tc>
          <w:tcPr>
            <w:tcW w:w="8784" w:type="dxa"/>
          </w:tcPr>
          <w:p w:rsidR="007B320F" w:rsidRPr="00137E1D" w:rsidRDefault="007B320F" w:rsidP="009F4170">
            <w:pPr>
              <w:rPr>
                <w:rFonts w:cs="Arial"/>
                <w:b/>
                <w:bCs/>
              </w:rPr>
            </w:pPr>
          </w:p>
          <w:p w:rsidR="007B320F" w:rsidRPr="00137E1D" w:rsidRDefault="007B320F" w:rsidP="009F4170">
            <w:pPr>
              <w:rPr>
                <w:rFonts w:cs="Arial"/>
                <w:b/>
                <w:bCs/>
              </w:rPr>
            </w:pPr>
          </w:p>
          <w:p w:rsidR="007B320F" w:rsidRPr="00137E1D" w:rsidRDefault="007B320F" w:rsidP="009F4170">
            <w:pPr>
              <w:rPr>
                <w:rFonts w:cs="Arial"/>
                <w:b/>
                <w:bCs/>
              </w:rPr>
            </w:pPr>
          </w:p>
          <w:p w:rsidR="00FF5891" w:rsidRPr="00137E1D" w:rsidRDefault="00FF5891" w:rsidP="009F4170">
            <w:pPr>
              <w:rPr>
                <w:rFonts w:cs="Arial"/>
                <w:b/>
                <w:bCs/>
              </w:rPr>
            </w:pPr>
          </w:p>
          <w:p w:rsidR="00FF5891" w:rsidRPr="00137E1D" w:rsidRDefault="00FF5891" w:rsidP="009F4170">
            <w:pPr>
              <w:rPr>
                <w:rFonts w:cs="Arial"/>
                <w:b/>
                <w:bCs/>
              </w:rPr>
            </w:pPr>
          </w:p>
          <w:p w:rsidR="00FF5891" w:rsidRPr="00137E1D" w:rsidRDefault="00FF5891" w:rsidP="009F4170">
            <w:pPr>
              <w:rPr>
                <w:rFonts w:cs="Arial"/>
                <w:b/>
                <w:bCs/>
              </w:rPr>
            </w:pPr>
          </w:p>
          <w:p w:rsidR="00527DD9" w:rsidRPr="00137E1D" w:rsidRDefault="00527DD9" w:rsidP="009F4170">
            <w:pPr>
              <w:rPr>
                <w:rFonts w:cs="Arial"/>
                <w:b/>
                <w:bCs/>
              </w:rPr>
            </w:pPr>
          </w:p>
          <w:p w:rsidR="00D24F4B" w:rsidRPr="00137E1D" w:rsidRDefault="00D24F4B" w:rsidP="009F4170">
            <w:pPr>
              <w:rPr>
                <w:rFonts w:cs="Arial"/>
                <w:b/>
                <w:bCs/>
              </w:rPr>
            </w:pPr>
          </w:p>
          <w:p w:rsidR="00583A84" w:rsidRPr="00137E1D" w:rsidRDefault="00583A84" w:rsidP="009F4170">
            <w:pPr>
              <w:rPr>
                <w:rFonts w:cs="Arial"/>
                <w:b/>
                <w:bCs/>
              </w:rPr>
            </w:pPr>
          </w:p>
          <w:p w:rsidR="009F4170" w:rsidRPr="00137E1D" w:rsidRDefault="009F4170" w:rsidP="00781C5E">
            <w:pPr>
              <w:rPr>
                <w:rFonts w:cs="Arial"/>
              </w:rPr>
            </w:pPr>
          </w:p>
        </w:tc>
      </w:tr>
    </w:tbl>
    <w:p w:rsidR="000201DA" w:rsidRPr="00137E1D" w:rsidRDefault="000201DA" w:rsidP="000201DA">
      <w:pPr>
        <w:spacing w:after="0"/>
        <w:rPr>
          <w:rFonts w:cs="Arial"/>
          <w:b/>
          <w:sz w:val="20"/>
          <w:szCs w:val="20"/>
        </w:rPr>
      </w:pPr>
    </w:p>
    <w:p w:rsidR="009A7B97" w:rsidRPr="00137E1D" w:rsidRDefault="009A7B97" w:rsidP="000201DA">
      <w:pPr>
        <w:spacing w:after="0"/>
        <w:rPr>
          <w:rFonts w:cs="Arial"/>
          <w:b/>
          <w:sz w:val="20"/>
          <w:szCs w:val="20"/>
        </w:rPr>
      </w:pPr>
    </w:p>
    <w:tbl>
      <w:tblPr>
        <w:tblStyle w:val="TableGridLight"/>
        <w:tblW w:w="8784" w:type="dxa"/>
        <w:tblLook w:val="04A0" w:firstRow="1" w:lastRow="0" w:firstColumn="1" w:lastColumn="0" w:noHBand="0" w:noVBand="1"/>
      </w:tblPr>
      <w:tblGrid>
        <w:gridCol w:w="8784"/>
      </w:tblGrid>
      <w:tr w:rsidR="009A7B97" w:rsidRPr="00137E1D" w:rsidTr="002771F5">
        <w:tc>
          <w:tcPr>
            <w:tcW w:w="8784" w:type="dxa"/>
          </w:tcPr>
          <w:p w:rsidR="009A7B97" w:rsidRPr="00137E1D" w:rsidRDefault="009A7B97" w:rsidP="002771F5">
            <w:pPr>
              <w:rPr>
                <w:rFonts w:cs="Arial"/>
                <w:b/>
                <w:bCs/>
              </w:rPr>
            </w:pPr>
            <w:r w:rsidRPr="00137E1D">
              <w:rPr>
                <w:rFonts w:cs="Arial"/>
                <w:b/>
              </w:rPr>
              <w:t>Timetable of meeting</w:t>
            </w:r>
            <w:r w:rsidR="00243384" w:rsidRPr="00137E1D">
              <w:rPr>
                <w:rFonts w:cs="Arial"/>
                <w:b/>
              </w:rPr>
              <w:t>s</w:t>
            </w:r>
            <w:r w:rsidRPr="00137E1D">
              <w:rPr>
                <w:rFonts w:cs="Arial"/>
                <w:b/>
              </w:rPr>
              <w:t xml:space="preserve"> and events</w:t>
            </w:r>
          </w:p>
        </w:tc>
      </w:tr>
      <w:tr w:rsidR="009A7B97" w:rsidRPr="00137E1D" w:rsidTr="002771F5">
        <w:tc>
          <w:tcPr>
            <w:tcW w:w="8784" w:type="dxa"/>
          </w:tcPr>
          <w:p w:rsidR="009A7B97" w:rsidRPr="00137E1D" w:rsidRDefault="009A7B97" w:rsidP="002771F5">
            <w:pPr>
              <w:rPr>
                <w:rFonts w:cs="Arial"/>
                <w:b/>
                <w:bCs/>
              </w:rPr>
            </w:pPr>
          </w:p>
          <w:p w:rsidR="009A7B97" w:rsidRPr="00137E1D" w:rsidRDefault="009A7B97" w:rsidP="002771F5">
            <w:pPr>
              <w:rPr>
                <w:rFonts w:cs="Arial"/>
                <w:b/>
                <w:bCs/>
              </w:rPr>
            </w:pPr>
          </w:p>
          <w:p w:rsidR="009A7B97" w:rsidRPr="00137E1D" w:rsidRDefault="009A7B97" w:rsidP="002771F5">
            <w:pPr>
              <w:rPr>
                <w:rFonts w:cs="Arial"/>
                <w:b/>
                <w:bCs/>
              </w:rPr>
            </w:pPr>
          </w:p>
          <w:p w:rsidR="009A7B97" w:rsidRPr="00137E1D" w:rsidRDefault="009A7B97" w:rsidP="002771F5">
            <w:pPr>
              <w:rPr>
                <w:rFonts w:cs="Arial"/>
                <w:b/>
                <w:bCs/>
              </w:rPr>
            </w:pPr>
          </w:p>
          <w:p w:rsidR="009A7B97" w:rsidRPr="00137E1D" w:rsidRDefault="009A7B97" w:rsidP="002771F5">
            <w:pPr>
              <w:rPr>
                <w:rFonts w:cs="Arial"/>
                <w:b/>
                <w:bCs/>
              </w:rPr>
            </w:pPr>
          </w:p>
          <w:p w:rsidR="00FF5891" w:rsidRPr="00137E1D" w:rsidRDefault="00FF5891" w:rsidP="002771F5">
            <w:pPr>
              <w:rPr>
                <w:rFonts w:cs="Arial"/>
                <w:b/>
                <w:bCs/>
              </w:rPr>
            </w:pPr>
          </w:p>
          <w:p w:rsidR="00FF5891" w:rsidRPr="00137E1D" w:rsidRDefault="00FF5891" w:rsidP="002771F5">
            <w:pPr>
              <w:rPr>
                <w:rFonts w:cs="Arial"/>
                <w:b/>
                <w:bCs/>
              </w:rPr>
            </w:pPr>
          </w:p>
          <w:p w:rsidR="00FF5891" w:rsidRDefault="00FF5891" w:rsidP="002771F5">
            <w:pPr>
              <w:rPr>
                <w:rFonts w:cs="Arial"/>
                <w:b/>
                <w:bCs/>
              </w:rPr>
            </w:pPr>
          </w:p>
          <w:p w:rsidR="008A6460" w:rsidRDefault="008A6460" w:rsidP="002771F5">
            <w:pPr>
              <w:rPr>
                <w:rFonts w:cs="Arial"/>
                <w:b/>
                <w:bCs/>
              </w:rPr>
            </w:pPr>
          </w:p>
          <w:p w:rsidR="008A6460" w:rsidRPr="00137E1D" w:rsidRDefault="008A6460" w:rsidP="002771F5">
            <w:pPr>
              <w:rPr>
                <w:rFonts w:cs="Arial"/>
                <w:b/>
                <w:bCs/>
              </w:rPr>
            </w:pPr>
          </w:p>
          <w:p w:rsidR="009A7B97" w:rsidRPr="00137E1D" w:rsidRDefault="009A7B97" w:rsidP="002771F5">
            <w:pPr>
              <w:rPr>
                <w:rFonts w:cs="Arial"/>
                <w:b/>
                <w:bCs/>
              </w:rPr>
            </w:pPr>
          </w:p>
          <w:p w:rsidR="009A7B97" w:rsidRPr="00137E1D" w:rsidRDefault="009A7B97" w:rsidP="002771F5">
            <w:pPr>
              <w:rPr>
                <w:rFonts w:cs="Arial"/>
              </w:rPr>
            </w:pPr>
          </w:p>
        </w:tc>
      </w:tr>
    </w:tbl>
    <w:p w:rsidR="009A7B97" w:rsidRPr="00137E1D" w:rsidRDefault="009A7B97" w:rsidP="000201DA">
      <w:pPr>
        <w:spacing w:after="0"/>
        <w:rPr>
          <w:rFonts w:cs="Arial"/>
          <w:b/>
          <w:sz w:val="20"/>
          <w:szCs w:val="20"/>
        </w:rPr>
      </w:pPr>
    </w:p>
    <w:tbl>
      <w:tblPr>
        <w:tblStyle w:val="TableGridLight"/>
        <w:tblW w:w="8784" w:type="dxa"/>
        <w:tblLook w:val="04A0" w:firstRow="1" w:lastRow="0" w:firstColumn="1" w:lastColumn="0" w:noHBand="0" w:noVBand="1"/>
      </w:tblPr>
      <w:tblGrid>
        <w:gridCol w:w="8784"/>
      </w:tblGrid>
      <w:tr w:rsidR="000201DA" w:rsidRPr="00137E1D" w:rsidTr="00442B0F">
        <w:tc>
          <w:tcPr>
            <w:tcW w:w="8784" w:type="dxa"/>
          </w:tcPr>
          <w:p w:rsidR="000201DA" w:rsidRPr="00137E1D" w:rsidRDefault="00EE5FA7" w:rsidP="00EE5FA7">
            <w:pPr>
              <w:rPr>
                <w:rFonts w:cs="Arial"/>
              </w:rPr>
            </w:pPr>
            <w:r w:rsidRPr="00137E1D">
              <w:rPr>
                <w:rFonts w:cs="Arial"/>
                <w:b/>
              </w:rPr>
              <w:t>Aims and Objectives</w:t>
            </w:r>
            <w:r w:rsidRPr="00137E1D">
              <w:rPr>
                <w:rFonts w:cs="Arial"/>
              </w:rPr>
              <w:t>:  please provide details on the ways in which the visit will:</w:t>
            </w:r>
          </w:p>
          <w:p w:rsidR="00EE5FA7" w:rsidRPr="00137E1D" w:rsidRDefault="00EE5FA7" w:rsidP="00EE5FA7">
            <w:pPr>
              <w:pStyle w:val="ListParagraph"/>
              <w:numPr>
                <w:ilvl w:val="0"/>
                <w:numId w:val="30"/>
              </w:numPr>
              <w:rPr>
                <w:rFonts w:cs="Arial"/>
              </w:rPr>
            </w:pPr>
            <w:r w:rsidRPr="00137E1D">
              <w:rPr>
                <w:rFonts w:cs="Arial"/>
              </w:rPr>
              <w:t>Share best practice and experience</w:t>
            </w:r>
          </w:p>
          <w:p w:rsidR="00EE5FA7" w:rsidRPr="00137E1D" w:rsidRDefault="00EE5FA7" w:rsidP="00EE5FA7">
            <w:pPr>
              <w:pStyle w:val="ListParagraph"/>
              <w:numPr>
                <w:ilvl w:val="0"/>
                <w:numId w:val="30"/>
              </w:numPr>
              <w:rPr>
                <w:rFonts w:cs="Arial"/>
              </w:rPr>
            </w:pPr>
            <w:r w:rsidRPr="00137E1D">
              <w:rPr>
                <w:rFonts w:cs="Arial"/>
              </w:rPr>
              <w:t>Enhance processes and activities within the QUEX Institute</w:t>
            </w:r>
          </w:p>
          <w:p w:rsidR="00EE5FA7" w:rsidRPr="00137E1D" w:rsidRDefault="00EE5FA7" w:rsidP="00EE5FA7">
            <w:pPr>
              <w:pStyle w:val="ListParagraph"/>
              <w:numPr>
                <w:ilvl w:val="0"/>
                <w:numId w:val="30"/>
              </w:numPr>
              <w:rPr>
                <w:rFonts w:cs="Arial"/>
              </w:rPr>
            </w:pPr>
            <w:r w:rsidRPr="00137E1D">
              <w:rPr>
                <w:rFonts w:cs="Arial"/>
              </w:rPr>
              <w:t>Provide professional development opportunities</w:t>
            </w:r>
          </w:p>
        </w:tc>
      </w:tr>
      <w:tr w:rsidR="00EE5FA7" w:rsidRPr="00137E1D" w:rsidTr="00442B0F">
        <w:tc>
          <w:tcPr>
            <w:tcW w:w="8784" w:type="dxa"/>
          </w:tcPr>
          <w:p w:rsidR="00EE5FA7" w:rsidRPr="00137E1D" w:rsidRDefault="00EE5FA7" w:rsidP="00EE5FA7">
            <w:pPr>
              <w:rPr>
                <w:rFonts w:cs="Arial"/>
              </w:rPr>
            </w:pPr>
          </w:p>
          <w:p w:rsidR="00EE5FA7" w:rsidRPr="00137E1D" w:rsidRDefault="00EE5FA7" w:rsidP="00EE5FA7">
            <w:pPr>
              <w:rPr>
                <w:rFonts w:cs="Arial"/>
              </w:rPr>
            </w:pPr>
          </w:p>
          <w:p w:rsidR="00EE5FA7" w:rsidRPr="00137E1D" w:rsidRDefault="00EE5FA7" w:rsidP="00EE5FA7">
            <w:pPr>
              <w:rPr>
                <w:rFonts w:cs="Arial"/>
              </w:rPr>
            </w:pPr>
          </w:p>
          <w:p w:rsidR="00EE5FA7" w:rsidRPr="00137E1D" w:rsidRDefault="00EE5FA7" w:rsidP="00EE5FA7">
            <w:pPr>
              <w:rPr>
                <w:rFonts w:cs="Arial"/>
              </w:rPr>
            </w:pPr>
          </w:p>
          <w:p w:rsidR="00EE5FA7" w:rsidRPr="00137E1D" w:rsidRDefault="00EE5FA7" w:rsidP="00EE5FA7">
            <w:pPr>
              <w:rPr>
                <w:rFonts w:cs="Arial"/>
              </w:rPr>
            </w:pPr>
          </w:p>
          <w:p w:rsidR="00FF5891" w:rsidRPr="00137E1D" w:rsidRDefault="00FF5891" w:rsidP="00EE5FA7">
            <w:pPr>
              <w:rPr>
                <w:rFonts w:cs="Arial"/>
              </w:rPr>
            </w:pPr>
          </w:p>
          <w:p w:rsidR="00FF5891" w:rsidRPr="00137E1D" w:rsidRDefault="00FF5891" w:rsidP="00EE5FA7">
            <w:pPr>
              <w:rPr>
                <w:rFonts w:cs="Arial"/>
              </w:rPr>
            </w:pPr>
          </w:p>
          <w:p w:rsidR="00FF5891" w:rsidRPr="00137E1D" w:rsidRDefault="00FF5891" w:rsidP="00EE5FA7">
            <w:pPr>
              <w:rPr>
                <w:rFonts w:cs="Arial"/>
              </w:rPr>
            </w:pPr>
          </w:p>
          <w:p w:rsidR="00FF5891" w:rsidRPr="00137E1D" w:rsidRDefault="00FF5891" w:rsidP="00EE5FA7">
            <w:pPr>
              <w:rPr>
                <w:rFonts w:cs="Arial"/>
              </w:rPr>
            </w:pPr>
          </w:p>
          <w:p w:rsidR="00EE5FA7" w:rsidRPr="00137E1D" w:rsidRDefault="00EE5FA7" w:rsidP="00EE5FA7">
            <w:pPr>
              <w:rPr>
                <w:rFonts w:cs="Arial"/>
              </w:rPr>
            </w:pPr>
          </w:p>
          <w:p w:rsidR="00EE5FA7" w:rsidRPr="00137E1D" w:rsidRDefault="00EE5FA7" w:rsidP="00EE5FA7">
            <w:pPr>
              <w:rPr>
                <w:rFonts w:cs="Arial"/>
              </w:rPr>
            </w:pPr>
          </w:p>
        </w:tc>
      </w:tr>
    </w:tbl>
    <w:p w:rsidR="007B320F" w:rsidRPr="00137E1D" w:rsidRDefault="007B320F" w:rsidP="006511C6">
      <w:pPr>
        <w:spacing w:after="0"/>
        <w:rPr>
          <w:rFonts w:cs="Arial"/>
          <w:b/>
          <w:sz w:val="20"/>
          <w:szCs w:val="20"/>
        </w:rPr>
      </w:pPr>
    </w:p>
    <w:p w:rsidR="007578CF" w:rsidRPr="00137E1D" w:rsidRDefault="007578CF" w:rsidP="006511C6">
      <w:pPr>
        <w:spacing w:after="0"/>
        <w:rPr>
          <w:rFonts w:cs="Arial"/>
          <w:b/>
          <w:sz w:val="20"/>
          <w:szCs w:val="20"/>
        </w:rPr>
      </w:pPr>
    </w:p>
    <w:tbl>
      <w:tblPr>
        <w:tblStyle w:val="TableGridLight"/>
        <w:tblW w:w="8784" w:type="dxa"/>
        <w:tblLook w:val="04A0" w:firstRow="1" w:lastRow="0" w:firstColumn="1" w:lastColumn="0" w:noHBand="0" w:noVBand="1"/>
      </w:tblPr>
      <w:tblGrid>
        <w:gridCol w:w="8784"/>
      </w:tblGrid>
      <w:tr w:rsidR="007B320F" w:rsidRPr="00137E1D" w:rsidTr="000D4A62">
        <w:tc>
          <w:tcPr>
            <w:tcW w:w="8784" w:type="dxa"/>
          </w:tcPr>
          <w:p w:rsidR="007B320F" w:rsidRPr="00137E1D" w:rsidRDefault="00EE5FA7" w:rsidP="00243384">
            <w:pPr>
              <w:rPr>
                <w:rFonts w:cs="Arial"/>
                <w:b/>
                <w:bCs/>
              </w:rPr>
            </w:pPr>
            <w:r w:rsidRPr="00137E1D">
              <w:rPr>
                <w:rFonts w:cs="Arial"/>
                <w:b/>
              </w:rPr>
              <w:t xml:space="preserve">Outcomes:  </w:t>
            </w:r>
            <w:r w:rsidRPr="00137E1D">
              <w:rPr>
                <w:rFonts w:cs="Arial"/>
              </w:rPr>
              <w:t>describe the key outcomes and deliverables you expect to achieve from this visit</w:t>
            </w:r>
          </w:p>
        </w:tc>
      </w:tr>
      <w:tr w:rsidR="007B320F" w:rsidRPr="00137E1D" w:rsidTr="000D4A62">
        <w:tc>
          <w:tcPr>
            <w:tcW w:w="8784" w:type="dxa"/>
          </w:tcPr>
          <w:p w:rsidR="009F4170" w:rsidRPr="00137E1D" w:rsidRDefault="009F4170" w:rsidP="009F4170">
            <w:pPr>
              <w:rPr>
                <w:rFonts w:cs="Arial"/>
                <w:b/>
                <w:bCs/>
              </w:rPr>
            </w:pPr>
          </w:p>
          <w:p w:rsidR="00D24F4B" w:rsidRPr="00137E1D" w:rsidRDefault="00D24F4B" w:rsidP="009F4170">
            <w:pPr>
              <w:rPr>
                <w:rFonts w:cs="Arial"/>
                <w:b/>
                <w:bCs/>
              </w:rPr>
            </w:pPr>
          </w:p>
          <w:p w:rsidR="00FF5891" w:rsidRPr="00137E1D" w:rsidRDefault="00FF5891" w:rsidP="008D6477">
            <w:pPr>
              <w:rPr>
                <w:rFonts w:cs="Arial"/>
              </w:rPr>
            </w:pPr>
          </w:p>
          <w:p w:rsidR="00FF5891" w:rsidRPr="00137E1D" w:rsidRDefault="00FF5891" w:rsidP="008D6477">
            <w:pPr>
              <w:rPr>
                <w:rFonts w:cs="Arial"/>
              </w:rPr>
            </w:pPr>
          </w:p>
          <w:p w:rsidR="00FF5891" w:rsidRPr="00137E1D" w:rsidRDefault="00FF5891" w:rsidP="008D6477">
            <w:pPr>
              <w:rPr>
                <w:rFonts w:cs="Arial"/>
              </w:rPr>
            </w:pPr>
          </w:p>
          <w:p w:rsidR="007578CF" w:rsidRPr="00137E1D" w:rsidRDefault="007578CF" w:rsidP="008D6477">
            <w:pPr>
              <w:rPr>
                <w:rFonts w:cs="Arial"/>
              </w:rPr>
            </w:pPr>
          </w:p>
          <w:p w:rsidR="007578CF" w:rsidRPr="00137E1D" w:rsidRDefault="007578CF" w:rsidP="008D6477">
            <w:pPr>
              <w:rPr>
                <w:rFonts w:cs="Arial"/>
              </w:rPr>
            </w:pPr>
          </w:p>
          <w:p w:rsidR="007578CF" w:rsidRPr="00137E1D" w:rsidRDefault="007578CF" w:rsidP="008D6477">
            <w:pPr>
              <w:rPr>
                <w:rFonts w:cs="Arial"/>
              </w:rPr>
            </w:pPr>
          </w:p>
        </w:tc>
      </w:tr>
    </w:tbl>
    <w:p w:rsidR="008B3901" w:rsidRPr="00137E1D" w:rsidRDefault="008B3901" w:rsidP="008B3901">
      <w:pPr>
        <w:spacing w:after="0"/>
        <w:rPr>
          <w:rFonts w:cs="Arial"/>
          <w:b/>
          <w:sz w:val="20"/>
          <w:szCs w:val="20"/>
        </w:rPr>
      </w:pPr>
    </w:p>
    <w:p w:rsidR="007578CF" w:rsidRPr="00137E1D" w:rsidRDefault="007578CF" w:rsidP="008B3901">
      <w:pPr>
        <w:spacing w:after="0"/>
        <w:rPr>
          <w:rFonts w:cs="Arial"/>
          <w:b/>
          <w:sz w:val="20"/>
          <w:szCs w:val="20"/>
        </w:rPr>
      </w:pPr>
    </w:p>
    <w:tbl>
      <w:tblPr>
        <w:tblStyle w:val="TableGridLight"/>
        <w:tblW w:w="8784" w:type="dxa"/>
        <w:tblLook w:val="04A0" w:firstRow="1" w:lastRow="0" w:firstColumn="1" w:lastColumn="0" w:noHBand="0" w:noVBand="1"/>
      </w:tblPr>
      <w:tblGrid>
        <w:gridCol w:w="1980"/>
        <w:gridCol w:w="5103"/>
        <w:gridCol w:w="1701"/>
      </w:tblGrid>
      <w:tr w:rsidR="008B3901" w:rsidRPr="00137E1D" w:rsidTr="000D4A62">
        <w:tc>
          <w:tcPr>
            <w:tcW w:w="8784" w:type="dxa"/>
            <w:gridSpan w:val="3"/>
          </w:tcPr>
          <w:p w:rsidR="008B3901" w:rsidRPr="00137E1D" w:rsidRDefault="00EE5FA7" w:rsidP="00AA0133">
            <w:pPr>
              <w:rPr>
                <w:rFonts w:cs="Arial"/>
                <w:b/>
                <w:bCs/>
              </w:rPr>
            </w:pPr>
            <w:r w:rsidRPr="00137E1D">
              <w:rPr>
                <w:rFonts w:cs="Arial"/>
                <w:b/>
              </w:rPr>
              <w:t>Funding</w:t>
            </w:r>
            <w:r w:rsidR="008B3901" w:rsidRPr="00137E1D">
              <w:rPr>
                <w:rFonts w:cs="Arial"/>
                <w:b/>
              </w:rPr>
              <w:t xml:space="preserve"> requested</w:t>
            </w:r>
            <w:r w:rsidR="00243384" w:rsidRPr="00137E1D">
              <w:rPr>
                <w:rFonts w:cs="Arial"/>
                <w:b/>
              </w:rPr>
              <w:t xml:space="preserve"> </w:t>
            </w:r>
            <w:r w:rsidR="00D261B7" w:rsidRPr="00137E1D">
              <w:rPr>
                <w:rFonts w:cs="Arial"/>
              </w:rPr>
              <w:t>(no more than</w:t>
            </w:r>
            <w:r w:rsidR="00243384" w:rsidRPr="00137E1D">
              <w:rPr>
                <w:rFonts w:cs="Arial"/>
              </w:rPr>
              <w:t xml:space="preserve"> £</w:t>
            </w:r>
            <w:r w:rsidR="0080334A">
              <w:rPr>
                <w:rFonts w:cs="Arial"/>
              </w:rPr>
              <w:t>3</w:t>
            </w:r>
            <w:r w:rsidR="00243384" w:rsidRPr="00137E1D">
              <w:rPr>
                <w:rFonts w:cs="Arial"/>
              </w:rPr>
              <w:t>,</w:t>
            </w:r>
            <w:r w:rsidR="0080334A">
              <w:rPr>
                <w:rFonts w:cs="Arial"/>
              </w:rPr>
              <w:t>000/AUD$</w:t>
            </w:r>
            <w:r w:rsidR="00AA0133">
              <w:rPr>
                <w:rFonts w:cs="Arial"/>
              </w:rPr>
              <w:t>5,350</w:t>
            </w:r>
            <w:r w:rsidR="00243384" w:rsidRPr="00137E1D">
              <w:rPr>
                <w:rFonts w:cs="Arial"/>
              </w:rPr>
              <w:t>)</w:t>
            </w:r>
          </w:p>
        </w:tc>
      </w:tr>
      <w:tr w:rsidR="008B3901" w:rsidRPr="00137E1D" w:rsidTr="000D4A62">
        <w:tc>
          <w:tcPr>
            <w:tcW w:w="1980" w:type="dxa"/>
          </w:tcPr>
          <w:p w:rsidR="008B3901" w:rsidRPr="00137E1D" w:rsidRDefault="00EE5FA7" w:rsidP="008B3901">
            <w:pPr>
              <w:rPr>
                <w:rFonts w:cs="Arial"/>
                <w:b/>
              </w:rPr>
            </w:pPr>
            <w:r w:rsidRPr="00137E1D">
              <w:rPr>
                <w:rFonts w:cs="Arial"/>
                <w:b/>
              </w:rPr>
              <w:t>Type of Funding</w:t>
            </w:r>
          </w:p>
        </w:tc>
        <w:tc>
          <w:tcPr>
            <w:tcW w:w="5103" w:type="dxa"/>
          </w:tcPr>
          <w:p w:rsidR="008B3901" w:rsidRPr="00137E1D" w:rsidRDefault="008B3901" w:rsidP="008B3901">
            <w:pPr>
              <w:rPr>
                <w:rFonts w:cs="Arial"/>
                <w:b/>
                <w:bCs/>
              </w:rPr>
            </w:pPr>
            <w:r w:rsidRPr="00137E1D">
              <w:rPr>
                <w:rFonts w:cs="Arial"/>
                <w:b/>
                <w:bCs/>
              </w:rPr>
              <w:t>Description</w:t>
            </w:r>
          </w:p>
        </w:tc>
        <w:tc>
          <w:tcPr>
            <w:tcW w:w="1701" w:type="dxa"/>
          </w:tcPr>
          <w:p w:rsidR="008B3901" w:rsidRPr="00137E1D" w:rsidRDefault="008B3901" w:rsidP="008B3901">
            <w:pPr>
              <w:rPr>
                <w:rFonts w:cs="Arial"/>
                <w:b/>
                <w:bCs/>
              </w:rPr>
            </w:pPr>
            <w:r w:rsidRPr="00137E1D">
              <w:rPr>
                <w:rFonts w:cs="Arial"/>
                <w:b/>
                <w:bCs/>
              </w:rPr>
              <w:t>Amount</w:t>
            </w:r>
          </w:p>
        </w:tc>
      </w:tr>
      <w:tr w:rsidR="008B3901" w:rsidRPr="00137E1D" w:rsidTr="000D4A62">
        <w:tc>
          <w:tcPr>
            <w:tcW w:w="1980" w:type="dxa"/>
          </w:tcPr>
          <w:p w:rsidR="008B3901" w:rsidRPr="00137E1D" w:rsidRDefault="00EE5FA7" w:rsidP="008B3901">
            <w:pPr>
              <w:rPr>
                <w:rFonts w:cs="Arial"/>
              </w:rPr>
            </w:pPr>
            <w:r w:rsidRPr="00137E1D">
              <w:rPr>
                <w:rFonts w:cs="Arial"/>
              </w:rPr>
              <w:lastRenderedPageBreak/>
              <w:t>Travel</w:t>
            </w:r>
          </w:p>
        </w:tc>
        <w:tc>
          <w:tcPr>
            <w:tcW w:w="5103" w:type="dxa"/>
          </w:tcPr>
          <w:p w:rsidR="008B3901" w:rsidRPr="00137E1D" w:rsidRDefault="008B3901" w:rsidP="008B3901">
            <w:pPr>
              <w:rPr>
                <w:rFonts w:cs="Arial"/>
              </w:rPr>
            </w:pPr>
          </w:p>
          <w:p w:rsidR="008B3901" w:rsidRPr="00137E1D" w:rsidRDefault="008B3901" w:rsidP="008B3901">
            <w:pPr>
              <w:rPr>
                <w:rFonts w:cs="Arial"/>
              </w:rPr>
            </w:pPr>
          </w:p>
        </w:tc>
        <w:tc>
          <w:tcPr>
            <w:tcW w:w="1701" w:type="dxa"/>
          </w:tcPr>
          <w:p w:rsidR="003C5039" w:rsidRPr="00137E1D" w:rsidRDefault="003C5039" w:rsidP="008B3901">
            <w:pPr>
              <w:rPr>
                <w:rFonts w:cs="Arial"/>
              </w:rPr>
            </w:pPr>
          </w:p>
          <w:p w:rsidR="008B3901" w:rsidRPr="00137E1D" w:rsidRDefault="008B3901" w:rsidP="008B3901">
            <w:pPr>
              <w:rPr>
                <w:rFonts w:cs="Arial"/>
              </w:rPr>
            </w:pPr>
            <w:r w:rsidRPr="00137E1D">
              <w:rPr>
                <w:rFonts w:cs="Arial"/>
              </w:rPr>
              <w:t>£</w:t>
            </w:r>
          </w:p>
        </w:tc>
      </w:tr>
      <w:tr w:rsidR="008B3901" w:rsidRPr="00137E1D" w:rsidTr="000D4A62">
        <w:tc>
          <w:tcPr>
            <w:tcW w:w="1980" w:type="dxa"/>
          </w:tcPr>
          <w:p w:rsidR="008B3901" w:rsidRPr="00137E1D" w:rsidRDefault="00EE5FA7" w:rsidP="008B3901">
            <w:pPr>
              <w:rPr>
                <w:rFonts w:cs="Arial"/>
              </w:rPr>
            </w:pPr>
            <w:r w:rsidRPr="00137E1D">
              <w:rPr>
                <w:rFonts w:cs="Arial"/>
              </w:rPr>
              <w:t>Accommodation</w:t>
            </w:r>
          </w:p>
        </w:tc>
        <w:tc>
          <w:tcPr>
            <w:tcW w:w="5103" w:type="dxa"/>
          </w:tcPr>
          <w:p w:rsidR="008B3901" w:rsidRPr="00137E1D" w:rsidRDefault="008B3901" w:rsidP="008B3901">
            <w:pPr>
              <w:rPr>
                <w:rFonts w:cs="Arial"/>
              </w:rPr>
            </w:pPr>
          </w:p>
          <w:p w:rsidR="008B3901" w:rsidRPr="00137E1D" w:rsidRDefault="008B3901" w:rsidP="008B3901">
            <w:pPr>
              <w:rPr>
                <w:rFonts w:cs="Arial"/>
              </w:rPr>
            </w:pPr>
          </w:p>
        </w:tc>
        <w:tc>
          <w:tcPr>
            <w:tcW w:w="1701" w:type="dxa"/>
          </w:tcPr>
          <w:p w:rsidR="003C5039" w:rsidRPr="00137E1D" w:rsidRDefault="003C5039" w:rsidP="008B3901">
            <w:pPr>
              <w:rPr>
                <w:rFonts w:cs="Arial"/>
              </w:rPr>
            </w:pPr>
          </w:p>
          <w:p w:rsidR="008B3901" w:rsidRPr="00137E1D" w:rsidRDefault="008B3901" w:rsidP="008B3901">
            <w:pPr>
              <w:rPr>
                <w:rFonts w:cs="Arial"/>
              </w:rPr>
            </w:pPr>
            <w:r w:rsidRPr="00137E1D">
              <w:rPr>
                <w:rFonts w:cs="Arial"/>
              </w:rPr>
              <w:t>£</w:t>
            </w:r>
          </w:p>
        </w:tc>
      </w:tr>
      <w:tr w:rsidR="008B3901" w:rsidRPr="00137E1D" w:rsidTr="000D4A62">
        <w:tc>
          <w:tcPr>
            <w:tcW w:w="1980" w:type="dxa"/>
          </w:tcPr>
          <w:p w:rsidR="008B3901" w:rsidRPr="00137E1D" w:rsidRDefault="00EE5FA7" w:rsidP="008B3901">
            <w:pPr>
              <w:rPr>
                <w:rFonts w:cs="Arial"/>
              </w:rPr>
            </w:pPr>
            <w:r w:rsidRPr="00137E1D">
              <w:rPr>
                <w:rFonts w:cs="Arial"/>
              </w:rPr>
              <w:t>Subsistence</w:t>
            </w:r>
          </w:p>
        </w:tc>
        <w:tc>
          <w:tcPr>
            <w:tcW w:w="5103" w:type="dxa"/>
          </w:tcPr>
          <w:p w:rsidR="008B3901" w:rsidRPr="00137E1D" w:rsidRDefault="008B3901" w:rsidP="008B3901">
            <w:pPr>
              <w:rPr>
                <w:rFonts w:cs="Arial"/>
              </w:rPr>
            </w:pPr>
          </w:p>
          <w:p w:rsidR="008B3901" w:rsidRPr="00137E1D" w:rsidRDefault="008B3901" w:rsidP="008B3901">
            <w:pPr>
              <w:rPr>
                <w:rFonts w:cs="Arial"/>
              </w:rPr>
            </w:pPr>
          </w:p>
        </w:tc>
        <w:tc>
          <w:tcPr>
            <w:tcW w:w="1701" w:type="dxa"/>
          </w:tcPr>
          <w:p w:rsidR="003C5039" w:rsidRPr="00137E1D" w:rsidRDefault="003C5039" w:rsidP="008B3901">
            <w:pPr>
              <w:rPr>
                <w:rFonts w:cs="Arial"/>
              </w:rPr>
            </w:pPr>
          </w:p>
          <w:p w:rsidR="008B3901" w:rsidRPr="00137E1D" w:rsidRDefault="008B3901" w:rsidP="008B3901">
            <w:pPr>
              <w:rPr>
                <w:rFonts w:cs="Arial"/>
              </w:rPr>
            </w:pPr>
            <w:r w:rsidRPr="00137E1D">
              <w:rPr>
                <w:rFonts w:cs="Arial"/>
              </w:rPr>
              <w:t>£</w:t>
            </w:r>
          </w:p>
        </w:tc>
      </w:tr>
      <w:tr w:rsidR="008B3901" w:rsidRPr="00137E1D" w:rsidTr="000D4A62">
        <w:tc>
          <w:tcPr>
            <w:tcW w:w="1980" w:type="dxa"/>
          </w:tcPr>
          <w:p w:rsidR="008B3901" w:rsidRPr="00137E1D" w:rsidRDefault="00EE5FA7" w:rsidP="008B3901">
            <w:pPr>
              <w:rPr>
                <w:rFonts w:cs="Arial"/>
              </w:rPr>
            </w:pPr>
            <w:r w:rsidRPr="00137E1D">
              <w:rPr>
                <w:rFonts w:cs="Arial"/>
              </w:rPr>
              <w:t>Other</w:t>
            </w:r>
          </w:p>
        </w:tc>
        <w:tc>
          <w:tcPr>
            <w:tcW w:w="5103" w:type="dxa"/>
          </w:tcPr>
          <w:p w:rsidR="008B3901" w:rsidRPr="00137E1D" w:rsidRDefault="008B3901" w:rsidP="008B3901">
            <w:pPr>
              <w:rPr>
                <w:rFonts w:cs="Arial"/>
              </w:rPr>
            </w:pPr>
          </w:p>
          <w:p w:rsidR="008B3901" w:rsidRPr="00137E1D" w:rsidRDefault="008B3901" w:rsidP="008B3901">
            <w:pPr>
              <w:rPr>
                <w:rFonts w:cs="Arial"/>
              </w:rPr>
            </w:pPr>
          </w:p>
        </w:tc>
        <w:tc>
          <w:tcPr>
            <w:tcW w:w="1701" w:type="dxa"/>
          </w:tcPr>
          <w:p w:rsidR="003C5039" w:rsidRPr="00137E1D" w:rsidRDefault="003C5039" w:rsidP="008B3901">
            <w:pPr>
              <w:rPr>
                <w:rFonts w:cs="Arial"/>
              </w:rPr>
            </w:pPr>
          </w:p>
          <w:p w:rsidR="008B3901" w:rsidRPr="00137E1D" w:rsidRDefault="008B3901" w:rsidP="008B3901">
            <w:pPr>
              <w:rPr>
                <w:rFonts w:cs="Arial"/>
              </w:rPr>
            </w:pPr>
            <w:r w:rsidRPr="00137E1D">
              <w:rPr>
                <w:rFonts w:cs="Arial"/>
              </w:rPr>
              <w:t>£</w:t>
            </w:r>
          </w:p>
        </w:tc>
      </w:tr>
      <w:tr w:rsidR="008B3901" w:rsidRPr="00137E1D" w:rsidTr="000D4A62">
        <w:tc>
          <w:tcPr>
            <w:tcW w:w="1980" w:type="dxa"/>
          </w:tcPr>
          <w:p w:rsidR="003C5039" w:rsidRPr="00137E1D" w:rsidRDefault="003C5039" w:rsidP="008B3901">
            <w:pPr>
              <w:rPr>
                <w:rFonts w:cs="Arial"/>
                <w:b/>
              </w:rPr>
            </w:pPr>
          </w:p>
          <w:p w:rsidR="003C5039" w:rsidRPr="00137E1D" w:rsidRDefault="00EE5FA7" w:rsidP="003C5039">
            <w:pPr>
              <w:rPr>
                <w:rFonts w:cs="Arial"/>
                <w:b/>
              </w:rPr>
            </w:pPr>
            <w:r w:rsidRPr="00137E1D">
              <w:rPr>
                <w:rFonts w:cs="Arial"/>
                <w:b/>
              </w:rPr>
              <w:t>TOTAL</w:t>
            </w:r>
          </w:p>
        </w:tc>
        <w:tc>
          <w:tcPr>
            <w:tcW w:w="5103" w:type="dxa"/>
          </w:tcPr>
          <w:p w:rsidR="008B3901" w:rsidRPr="00137E1D" w:rsidRDefault="008B3901" w:rsidP="008B3901">
            <w:pPr>
              <w:rPr>
                <w:rFonts w:cs="Arial"/>
              </w:rPr>
            </w:pPr>
          </w:p>
        </w:tc>
        <w:tc>
          <w:tcPr>
            <w:tcW w:w="1701" w:type="dxa"/>
          </w:tcPr>
          <w:p w:rsidR="003C5039" w:rsidRPr="00137E1D" w:rsidRDefault="003C5039" w:rsidP="008B3901">
            <w:pPr>
              <w:rPr>
                <w:rFonts w:cs="Arial"/>
              </w:rPr>
            </w:pPr>
          </w:p>
          <w:p w:rsidR="008B3901" w:rsidRPr="00137E1D" w:rsidRDefault="008B3901" w:rsidP="008B3901">
            <w:pPr>
              <w:rPr>
                <w:rFonts w:cs="Arial"/>
              </w:rPr>
            </w:pPr>
            <w:r w:rsidRPr="00137E1D">
              <w:rPr>
                <w:rFonts w:cs="Arial"/>
              </w:rPr>
              <w:t>£</w:t>
            </w:r>
          </w:p>
        </w:tc>
      </w:tr>
    </w:tbl>
    <w:p w:rsidR="008B3901" w:rsidRPr="00137E1D" w:rsidRDefault="008B3901" w:rsidP="008B3901">
      <w:pPr>
        <w:spacing w:after="0"/>
        <w:rPr>
          <w:rFonts w:cs="Arial"/>
          <w:b/>
          <w:sz w:val="20"/>
          <w:szCs w:val="20"/>
        </w:rPr>
      </w:pPr>
    </w:p>
    <w:p w:rsidR="00D30200" w:rsidRPr="00137E1D" w:rsidRDefault="00D30200" w:rsidP="00D30200">
      <w:pPr>
        <w:spacing w:after="0"/>
        <w:rPr>
          <w:rFonts w:cs="Arial"/>
          <w:b/>
          <w:sz w:val="20"/>
          <w:szCs w:val="20"/>
        </w:rPr>
      </w:pPr>
    </w:p>
    <w:tbl>
      <w:tblPr>
        <w:tblStyle w:val="TableGridLight"/>
        <w:tblW w:w="8784" w:type="dxa"/>
        <w:tblLook w:val="04A0" w:firstRow="1" w:lastRow="0" w:firstColumn="1" w:lastColumn="0" w:noHBand="0" w:noVBand="1"/>
      </w:tblPr>
      <w:tblGrid>
        <w:gridCol w:w="8784"/>
      </w:tblGrid>
      <w:tr w:rsidR="00D30200" w:rsidRPr="00137E1D" w:rsidTr="000D4A62">
        <w:tc>
          <w:tcPr>
            <w:tcW w:w="8784" w:type="dxa"/>
          </w:tcPr>
          <w:p w:rsidR="00D30200" w:rsidRPr="00137E1D" w:rsidRDefault="00F77B4D" w:rsidP="00D30200">
            <w:pPr>
              <w:rPr>
                <w:rFonts w:cs="Arial"/>
                <w:b/>
              </w:rPr>
            </w:pPr>
            <w:r w:rsidRPr="00137E1D">
              <w:rPr>
                <w:rFonts w:cs="Arial"/>
                <w:b/>
              </w:rPr>
              <w:t>Acceptance of terms</w:t>
            </w:r>
          </w:p>
          <w:p w:rsidR="009A7B97" w:rsidRPr="00137E1D" w:rsidRDefault="00243384" w:rsidP="00137E1D">
            <w:pPr>
              <w:jc w:val="both"/>
              <w:rPr>
                <w:rFonts w:cs="Arial"/>
                <w:bCs/>
              </w:rPr>
            </w:pPr>
            <w:r w:rsidRPr="00137E1D">
              <w:rPr>
                <w:rFonts w:cs="Arial"/>
              </w:rPr>
              <w:t>By signing this form, I agree that</w:t>
            </w:r>
            <w:r w:rsidR="00D261B7" w:rsidRPr="00137E1D">
              <w:rPr>
                <w:rFonts w:cs="Arial"/>
              </w:rPr>
              <w:t xml:space="preserve">: </w:t>
            </w:r>
            <w:r w:rsidR="009A7B97" w:rsidRPr="00137E1D">
              <w:rPr>
                <w:rFonts w:cs="Arial"/>
              </w:rPr>
              <w:t xml:space="preserve">as representative of university </w:t>
            </w:r>
            <w:r w:rsidRPr="00137E1D">
              <w:rPr>
                <w:rFonts w:cs="Arial"/>
              </w:rPr>
              <w:t xml:space="preserve">I may be required to undertake additional activity </w:t>
            </w:r>
            <w:r w:rsidR="00D261B7" w:rsidRPr="00137E1D">
              <w:rPr>
                <w:rFonts w:cs="Arial"/>
              </w:rPr>
              <w:t>on behalf of my University while at the host institution;</w:t>
            </w:r>
            <w:r w:rsidRPr="00137E1D">
              <w:rPr>
                <w:rFonts w:cs="Arial"/>
              </w:rPr>
              <w:t xml:space="preserve"> </w:t>
            </w:r>
            <w:r w:rsidR="00D261B7" w:rsidRPr="00137E1D">
              <w:rPr>
                <w:rFonts w:cs="Arial"/>
              </w:rPr>
              <w:t>I</w:t>
            </w:r>
            <w:r w:rsidRPr="00137E1D">
              <w:rPr>
                <w:rFonts w:cs="Arial"/>
              </w:rPr>
              <w:t xml:space="preserve"> will complete</w:t>
            </w:r>
            <w:r w:rsidR="009A7B97" w:rsidRPr="00137E1D">
              <w:rPr>
                <w:rFonts w:cs="Arial"/>
              </w:rPr>
              <w:t xml:space="preserve"> a </w:t>
            </w:r>
            <w:r w:rsidRPr="00137E1D">
              <w:rPr>
                <w:rFonts w:cs="Arial"/>
              </w:rPr>
              <w:t>report on the visit within 2 weeks of return</w:t>
            </w:r>
            <w:r w:rsidR="00D261B7" w:rsidRPr="00137E1D">
              <w:rPr>
                <w:rFonts w:cs="Arial"/>
              </w:rPr>
              <w:t>; and I will keep within the budget allocated.</w:t>
            </w:r>
          </w:p>
        </w:tc>
      </w:tr>
      <w:tr w:rsidR="00D30200" w:rsidRPr="00137E1D" w:rsidTr="000D4A62">
        <w:tc>
          <w:tcPr>
            <w:tcW w:w="8784" w:type="dxa"/>
          </w:tcPr>
          <w:p w:rsidR="00D30200" w:rsidRPr="00137E1D" w:rsidRDefault="00D30200" w:rsidP="002B5EB2">
            <w:pPr>
              <w:jc w:val="both"/>
              <w:rPr>
                <w:rFonts w:cs="Arial"/>
              </w:rPr>
            </w:pPr>
          </w:p>
          <w:p w:rsidR="00D261B7" w:rsidRPr="00137E1D" w:rsidRDefault="00D261B7" w:rsidP="002B5EB2">
            <w:pPr>
              <w:jc w:val="both"/>
              <w:rPr>
                <w:rFonts w:cs="Arial"/>
              </w:rPr>
            </w:pPr>
          </w:p>
          <w:p w:rsidR="00D30200" w:rsidRPr="00137E1D" w:rsidRDefault="00356481" w:rsidP="002B5EB2">
            <w:pPr>
              <w:jc w:val="both"/>
              <w:rPr>
                <w:rFonts w:cs="Arial"/>
              </w:rPr>
            </w:pPr>
            <w:r w:rsidRPr="00137E1D">
              <w:rPr>
                <w:rFonts w:cs="Arial"/>
              </w:rPr>
              <w:t>Signature of</w:t>
            </w:r>
            <w:r w:rsidR="00D67375" w:rsidRPr="00137E1D">
              <w:rPr>
                <w:rFonts w:cs="Arial"/>
              </w:rPr>
              <w:t xml:space="preserve"> applicant:</w:t>
            </w:r>
            <w:r w:rsidR="00D261B7" w:rsidRPr="00137E1D">
              <w:rPr>
                <w:rFonts w:cs="Arial"/>
              </w:rPr>
              <w:t xml:space="preserve">                                                                           Date:</w:t>
            </w:r>
          </w:p>
          <w:p w:rsidR="00D30200" w:rsidRPr="00137E1D" w:rsidRDefault="00D30200" w:rsidP="002B5EB2">
            <w:pPr>
              <w:jc w:val="both"/>
              <w:rPr>
                <w:rFonts w:cs="Arial"/>
              </w:rPr>
            </w:pPr>
          </w:p>
        </w:tc>
      </w:tr>
    </w:tbl>
    <w:p w:rsidR="001C4667" w:rsidRPr="00137E1D" w:rsidRDefault="001C4667" w:rsidP="002B5EB2">
      <w:pPr>
        <w:spacing w:after="0"/>
        <w:jc w:val="both"/>
        <w:rPr>
          <w:rFonts w:cs="Arial"/>
          <w:b/>
          <w:sz w:val="20"/>
          <w:szCs w:val="20"/>
        </w:rPr>
      </w:pPr>
    </w:p>
    <w:p w:rsidR="007578CF" w:rsidRPr="00137E1D" w:rsidRDefault="007578CF" w:rsidP="002B5EB2">
      <w:pPr>
        <w:spacing w:after="0"/>
        <w:jc w:val="both"/>
        <w:rPr>
          <w:rFonts w:cs="Arial"/>
          <w:b/>
          <w:sz w:val="20"/>
          <w:szCs w:val="20"/>
        </w:rPr>
      </w:pPr>
    </w:p>
    <w:tbl>
      <w:tblPr>
        <w:tblStyle w:val="TableGridLight"/>
        <w:tblW w:w="8784" w:type="dxa"/>
        <w:tblLook w:val="04A0" w:firstRow="1" w:lastRow="0" w:firstColumn="1" w:lastColumn="0" w:noHBand="0" w:noVBand="1"/>
      </w:tblPr>
      <w:tblGrid>
        <w:gridCol w:w="8784"/>
      </w:tblGrid>
      <w:tr w:rsidR="001C4667" w:rsidRPr="00137E1D" w:rsidTr="000D4A62">
        <w:tc>
          <w:tcPr>
            <w:tcW w:w="8784" w:type="dxa"/>
          </w:tcPr>
          <w:p w:rsidR="001C4667" w:rsidRPr="00137E1D" w:rsidRDefault="001C4667" w:rsidP="002B5EB2">
            <w:pPr>
              <w:jc w:val="both"/>
              <w:rPr>
                <w:rFonts w:cs="Arial"/>
                <w:b/>
              </w:rPr>
            </w:pPr>
            <w:r w:rsidRPr="00137E1D">
              <w:rPr>
                <w:rFonts w:cs="Arial"/>
                <w:b/>
              </w:rPr>
              <w:t xml:space="preserve">Support from Head of </w:t>
            </w:r>
            <w:r w:rsidR="00DC406D" w:rsidRPr="00137E1D">
              <w:rPr>
                <w:rFonts w:cs="Arial"/>
                <w:b/>
              </w:rPr>
              <w:t>Unit</w:t>
            </w:r>
            <w:r w:rsidR="00243384" w:rsidRPr="00137E1D">
              <w:rPr>
                <w:rFonts w:cs="Arial"/>
                <w:b/>
              </w:rPr>
              <w:t xml:space="preserve"> and Line Manager (if different)</w:t>
            </w:r>
          </w:p>
          <w:p w:rsidR="009A7B97" w:rsidRPr="00137E1D" w:rsidRDefault="00D261B7" w:rsidP="00D261B7">
            <w:pPr>
              <w:jc w:val="both"/>
              <w:rPr>
                <w:rFonts w:cs="Arial"/>
                <w:bCs/>
              </w:rPr>
            </w:pPr>
            <w:r w:rsidRPr="00137E1D">
              <w:rPr>
                <w:rFonts w:cs="Arial"/>
                <w:bCs/>
              </w:rPr>
              <w:t>Please describe/confirm the b</w:t>
            </w:r>
            <w:r w:rsidR="009A7B97" w:rsidRPr="00137E1D">
              <w:rPr>
                <w:rFonts w:cs="Arial"/>
                <w:bCs/>
              </w:rPr>
              <w:t xml:space="preserve">enefits to staff </w:t>
            </w:r>
            <w:r w:rsidRPr="00137E1D">
              <w:rPr>
                <w:rFonts w:cs="Arial"/>
                <w:bCs/>
              </w:rPr>
              <w:t xml:space="preserve">member, and </w:t>
            </w:r>
            <w:r w:rsidR="009A7B97" w:rsidRPr="00137E1D">
              <w:rPr>
                <w:rFonts w:cs="Arial"/>
                <w:bCs/>
              </w:rPr>
              <w:t xml:space="preserve">to </w:t>
            </w:r>
            <w:r w:rsidRPr="00137E1D">
              <w:rPr>
                <w:rFonts w:cs="Arial"/>
                <w:bCs/>
              </w:rPr>
              <w:t xml:space="preserve">your </w:t>
            </w:r>
            <w:r w:rsidR="009A7B97" w:rsidRPr="00137E1D">
              <w:rPr>
                <w:rFonts w:cs="Arial"/>
                <w:bCs/>
              </w:rPr>
              <w:t>Unit</w:t>
            </w:r>
            <w:r w:rsidRPr="00137E1D">
              <w:rPr>
                <w:rFonts w:cs="Arial"/>
                <w:bCs/>
              </w:rPr>
              <w:t xml:space="preserve">.  In addition, please confirm that your </w:t>
            </w:r>
            <w:r w:rsidR="009A7B97" w:rsidRPr="00137E1D">
              <w:rPr>
                <w:rFonts w:cs="Arial"/>
                <w:bCs/>
              </w:rPr>
              <w:t xml:space="preserve">Unit </w:t>
            </w:r>
            <w:r w:rsidRPr="00137E1D">
              <w:rPr>
                <w:rFonts w:cs="Arial"/>
                <w:bCs/>
              </w:rPr>
              <w:t>will be able to cope during absence of this member of staff.</w:t>
            </w:r>
          </w:p>
        </w:tc>
      </w:tr>
      <w:tr w:rsidR="001C4667" w:rsidRPr="00137E1D" w:rsidTr="000D4A62">
        <w:tc>
          <w:tcPr>
            <w:tcW w:w="8784" w:type="dxa"/>
          </w:tcPr>
          <w:p w:rsidR="00F743DD" w:rsidRPr="00137E1D" w:rsidRDefault="00F743DD" w:rsidP="002B5EB2">
            <w:pPr>
              <w:jc w:val="both"/>
              <w:rPr>
                <w:rFonts w:cs="Arial"/>
                <w:b/>
                <w:bCs/>
              </w:rPr>
            </w:pPr>
          </w:p>
          <w:p w:rsidR="00DC406D" w:rsidRPr="00137E1D" w:rsidRDefault="009A7B97" w:rsidP="002B5EB2">
            <w:pPr>
              <w:jc w:val="both"/>
              <w:rPr>
                <w:rFonts w:cs="Arial"/>
                <w:b/>
                <w:bCs/>
              </w:rPr>
            </w:pPr>
            <w:r w:rsidRPr="00137E1D">
              <w:rPr>
                <w:rFonts w:cs="Arial"/>
                <w:b/>
                <w:bCs/>
              </w:rPr>
              <w:t>Statement</w:t>
            </w:r>
            <w:r w:rsidR="00DC406D" w:rsidRPr="00137E1D">
              <w:rPr>
                <w:rFonts w:cs="Arial"/>
                <w:b/>
                <w:bCs/>
              </w:rPr>
              <w:t>:</w:t>
            </w:r>
          </w:p>
          <w:p w:rsidR="00DC406D" w:rsidRPr="00137E1D" w:rsidRDefault="00DC406D" w:rsidP="002B5EB2">
            <w:pPr>
              <w:jc w:val="both"/>
              <w:rPr>
                <w:rFonts w:cs="Arial"/>
                <w:b/>
                <w:bCs/>
              </w:rPr>
            </w:pPr>
          </w:p>
          <w:p w:rsidR="00DC406D" w:rsidRPr="00137E1D" w:rsidRDefault="00DC406D" w:rsidP="002B5EB2">
            <w:pPr>
              <w:jc w:val="both"/>
              <w:rPr>
                <w:rFonts w:cs="Arial"/>
                <w:b/>
                <w:bCs/>
              </w:rPr>
            </w:pPr>
          </w:p>
          <w:p w:rsidR="00DC406D" w:rsidRPr="00137E1D" w:rsidRDefault="00DC406D" w:rsidP="002B5EB2">
            <w:pPr>
              <w:jc w:val="both"/>
              <w:rPr>
                <w:rFonts w:cs="Arial"/>
                <w:b/>
                <w:bCs/>
              </w:rPr>
            </w:pPr>
          </w:p>
          <w:p w:rsidR="00243384" w:rsidRPr="00137E1D" w:rsidRDefault="00243384" w:rsidP="002B5EB2">
            <w:pPr>
              <w:jc w:val="both"/>
              <w:rPr>
                <w:rFonts w:cs="Arial"/>
                <w:b/>
                <w:bCs/>
              </w:rPr>
            </w:pPr>
          </w:p>
          <w:p w:rsidR="00D261B7" w:rsidRPr="00137E1D" w:rsidRDefault="00D261B7" w:rsidP="002B5EB2">
            <w:pPr>
              <w:jc w:val="both"/>
              <w:rPr>
                <w:rFonts w:cs="Arial"/>
                <w:b/>
                <w:bCs/>
              </w:rPr>
            </w:pPr>
          </w:p>
          <w:p w:rsidR="00D261B7" w:rsidRPr="00137E1D" w:rsidRDefault="00D261B7" w:rsidP="002B5EB2">
            <w:pPr>
              <w:jc w:val="both"/>
              <w:rPr>
                <w:rFonts w:cs="Arial"/>
                <w:b/>
                <w:bCs/>
              </w:rPr>
            </w:pPr>
          </w:p>
          <w:p w:rsidR="00D261B7" w:rsidRPr="00137E1D" w:rsidRDefault="00D261B7" w:rsidP="002B5EB2">
            <w:pPr>
              <w:jc w:val="both"/>
              <w:rPr>
                <w:rFonts w:cs="Arial"/>
                <w:b/>
                <w:bCs/>
              </w:rPr>
            </w:pPr>
          </w:p>
          <w:p w:rsidR="00D261B7" w:rsidRPr="00137E1D" w:rsidRDefault="00D261B7" w:rsidP="002B5EB2">
            <w:pPr>
              <w:jc w:val="both"/>
              <w:rPr>
                <w:rFonts w:cs="Arial"/>
                <w:b/>
                <w:bCs/>
              </w:rPr>
            </w:pPr>
          </w:p>
          <w:p w:rsidR="00D261B7" w:rsidRPr="00137E1D" w:rsidRDefault="00D261B7" w:rsidP="002B5EB2">
            <w:pPr>
              <w:jc w:val="both"/>
              <w:rPr>
                <w:rFonts w:cs="Arial"/>
                <w:b/>
                <w:bCs/>
              </w:rPr>
            </w:pPr>
          </w:p>
          <w:p w:rsidR="00375531" w:rsidRPr="00137E1D" w:rsidRDefault="00375531" w:rsidP="002B5EB2">
            <w:pPr>
              <w:jc w:val="both"/>
              <w:rPr>
                <w:rFonts w:cs="Arial"/>
                <w:b/>
                <w:bCs/>
              </w:rPr>
            </w:pPr>
          </w:p>
          <w:p w:rsidR="00375531" w:rsidRPr="00137E1D" w:rsidRDefault="00375531" w:rsidP="002B5EB2">
            <w:pPr>
              <w:jc w:val="both"/>
              <w:rPr>
                <w:rFonts w:cs="Arial"/>
                <w:b/>
                <w:bCs/>
              </w:rPr>
            </w:pPr>
          </w:p>
          <w:p w:rsidR="00375531" w:rsidRPr="00137E1D" w:rsidRDefault="00375531" w:rsidP="002B5EB2">
            <w:pPr>
              <w:jc w:val="both"/>
              <w:rPr>
                <w:rFonts w:cs="Arial"/>
                <w:b/>
                <w:bCs/>
              </w:rPr>
            </w:pPr>
          </w:p>
          <w:p w:rsidR="00375531" w:rsidRPr="00137E1D" w:rsidRDefault="00375531" w:rsidP="002B5EB2">
            <w:pPr>
              <w:jc w:val="both"/>
              <w:rPr>
                <w:rFonts w:cs="Arial"/>
                <w:b/>
                <w:bCs/>
              </w:rPr>
            </w:pPr>
          </w:p>
          <w:p w:rsidR="00D261B7" w:rsidRPr="00137E1D" w:rsidRDefault="00D261B7" w:rsidP="002B5EB2">
            <w:pPr>
              <w:jc w:val="both"/>
              <w:rPr>
                <w:rFonts w:cs="Arial"/>
                <w:b/>
                <w:bCs/>
              </w:rPr>
            </w:pPr>
          </w:p>
          <w:p w:rsidR="00D261B7" w:rsidRPr="00137E1D" w:rsidRDefault="00D261B7" w:rsidP="002B5EB2">
            <w:pPr>
              <w:jc w:val="both"/>
              <w:rPr>
                <w:rFonts w:cs="Arial"/>
                <w:b/>
                <w:bCs/>
              </w:rPr>
            </w:pPr>
          </w:p>
          <w:p w:rsidR="00DC406D" w:rsidRPr="00137E1D" w:rsidRDefault="00DC406D" w:rsidP="002B5EB2">
            <w:pPr>
              <w:jc w:val="both"/>
              <w:rPr>
                <w:rFonts w:cs="Arial"/>
                <w:b/>
                <w:bCs/>
              </w:rPr>
            </w:pPr>
          </w:p>
          <w:p w:rsidR="00DC406D" w:rsidRPr="00137E1D" w:rsidRDefault="00DC406D" w:rsidP="002B5EB2">
            <w:pPr>
              <w:jc w:val="both"/>
              <w:rPr>
                <w:rFonts w:cs="Arial"/>
                <w:b/>
                <w:bCs/>
              </w:rPr>
            </w:pPr>
          </w:p>
          <w:p w:rsidR="00D261B7" w:rsidRPr="00137E1D" w:rsidRDefault="00D261B7" w:rsidP="002B5EB2">
            <w:pPr>
              <w:jc w:val="both"/>
              <w:rPr>
                <w:rFonts w:cs="Arial"/>
                <w:b/>
                <w:bCs/>
              </w:rPr>
            </w:pPr>
          </w:p>
          <w:p w:rsidR="00DC406D" w:rsidRPr="00137E1D" w:rsidRDefault="00DC406D" w:rsidP="002B5EB2">
            <w:pPr>
              <w:jc w:val="both"/>
              <w:rPr>
                <w:rFonts w:cs="Arial"/>
                <w:b/>
                <w:bCs/>
              </w:rPr>
            </w:pPr>
          </w:p>
          <w:p w:rsidR="00DC406D" w:rsidRPr="00137E1D" w:rsidRDefault="00DC406D" w:rsidP="002B5EB2">
            <w:pPr>
              <w:jc w:val="both"/>
              <w:rPr>
                <w:rFonts w:cs="Arial"/>
                <w:b/>
                <w:bCs/>
              </w:rPr>
            </w:pPr>
          </w:p>
          <w:p w:rsidR="001C4667" w:rsidRPr="00137E1D" w:rsidRDefault="00F743DD" w:rsidP="002B5EB2">
            <w:pPr>
              <w:jc w:val="both"/>
              <w:rPr>
                <w:rFonts w:cs="Arial"/>
                <w:b/>
              </w:rPr>
            </w:pPr>
            <w:r w:rsidRPr="00137E1D">
              <w:rPr>
                <w:rFonts w:cs="Arial"/>
                <w:b/>
              </w:rPr>
              <w:t xml:space="preserve">Signature of </w:t>
            </w:r>
            <w:r w:rsidR="00375531" w:rsidRPr="00137E1D">
              <w:rPr>
                <w:rFonts w:cs="Arial"/>
                <w:b/>
              </w:rPr>
              <w:t xml:space="preserve">Applicant’s </w:t>
            </w:r>
            <w:r w:rsidR="00243384" w:rsidRPr="00137E1D">
              <w:rPr>
                <w:rFonts w:cs="Arial"/>
                <w:b/>
              </w:rPr>
              <w:t>L</w:t>
            </w:r>
            <w:r w:rsidRPr="00137E1D">
              <w:rPr>
                <w:rFonts w:cs="Arial"/>
                <w:b/>
              </w:rPr>
              <w:t xml:space="preserve">ine </w:t>
            </w:r>
            <w:r w:rsidR="00243384" w:rsidRPr="00137E1D">
              <w:rPr>
                <w:rFonts w:cs="Arial"/>
                <w:b/>
              </w:rPr>
              <w:t>M</w:t>
            </w:r>
            <w:r w:rsidRPr="00137E1D">
              <w:rPr>
                <w:rFonts w:cs="Arial"/>
                <w:b/>
              </w:rPr>
              <w:t xml:space="preserve">anager: </w:t>
            </w:r>
            <w:r w:rsidR="00DC406D" w:rsidRPr="00137E1D">
              <w:rPr>
                <w:rFonts w:cs="Arial"/>
                <w:b/>
              </w:rPr>
              <w:t xml:space="preserve">  </w:t>
            </w:r>
          </w:p>
          <w:p w:rsidR="00243384" w:rsidRPr="00137E1D" w:rsidRDefault="00243384" w:rsidP="002B5EB2">
            <w:pPr>
              <w:jc w:val="both"/>
              <w:rPr>
                <w:rFonts w:cs="Arial"/>
                <w:b/>
              </w:rPr>
            </w:pPr>
          </w:p>
          <w:p w:rsidR="00243384" w:rsidRPr="00137E1D" w:rsidRDefault="00243384" w:rsidP="002B5EB2">
            <w:pPr>
              <w:jc w:val="both"/>
              <w:rPr>
                <w:rFonts w:cs="Arial"/>
                <w:b/>
              </w:rPr>
            </w:pPr>
            <w:r w:rsidRPr="00137E1D">
              <w:rPr>
                <w:rFonts w:cs="Arial"/>
                <w:b/>
              </w:rPr>
              <w:t xml:space="preserve">Signature of </w:t>
            </w:r>
            <w:r w:rsidR="00375531" w:rsidRPr="00137E1D">
              <w:rPr>
                <w:rFonts w:cs="Arial"/>
                <w:b/>
              </w:rPr>
              <w:t xml:space="preserve">Applicant’s </w:t>
            </w:r>
            <w:r w:rsidRPr="00137E1D">
              <w:rPr>
                <w:rFonts w:cs="Arial"/>
                <w:b/>
              </w:rPr>
              <w:t>Head of Unit:</w:t>
            </w:r>
          </w:p>
          <w:p w:rsidR="00D261B7" w:rsidRPr="00137E1D" w:rsidRDefault="00D261B7" w:rsidP="002B5EB2">
            <w:pPr>
              <w:jc w:val="both"/>
              <w:rPr>
                <w:rFonts w:cs="Arial"/>
                <w:b/>
              </w:rPr>
            </w:pPr>
          </w:p>
          <w:p w:rsidR="00D261B7" w:rsidRPr="00137E1D" w:rsidRDefault="00D261B7" w:rsidP="002B5EB2">
            <w:pPr>
              <w:jc w:val="both"/>
              <w:rPr>
                <w:rFonts w:cs="Arial"/>
                <w:b/>
                <w:bCs/>
              </w:rPr>
            </w:pPr>
            <w:r w:rsidRPr="00137E1D">
              <w:rPr>
                <w:rFonts w:cs="Arial"/>
                <w:b/>
                <w:bCs/>
              </w:rPr>
              <w:t>Date</w:t>
            </w:r>
          </w:p>
          <w:p w:rsidR="00DC406D" w:rsidRPr="00137E1D" w:rsidRDefault="00DC406D" w:rsidP="002B5EB2">
            <w:pPr>
              <w:jc w:val="both"/>
              <w:rPr>
                <w:rFonts w:cs="Arial"/>
                <w:b/>
                <w:bCs/>
              </w:rPr>
            </w:pPr>
          </w:p>
        </w:tc>
      </w:tr>
    </w:tbl>
    <w:p w:rsidR="001C4667" w:rsidRDefault="001C4667" w:rsidP="008B3901">
      <w:pPr>
        <w:spacing w:after="0"/>
        <w:rPr>
          <w:rFonts w:cs="Arial"/>
          <w:b/>
          <w:sz w:val="20"/>
          <w:szCs w:val="20"/>
        </w:rPr>
      </w:pPr>
    </w:p>
    <w:p w:rsidR="00137E1D" w:rsidRPr="00137E1D" w:rsidRDefault="00137E1D" w:rsidP="008B3901">
      <w:pPr>
        <w:spacing w:after="0"/>
        <w:rPr>
          <w:rFonts w:cs="Arial"/>
          <w:b/>
          <w:sz w:val="20"/>
          <w:szCs w:val="20"/>
        </w:rPr>
      </w:pPr>
    </w:p>
    <w:tbl>
      <w:tblPr>
        <w:tblStyle w:val="TableGridLight"/>
        <w:tblW w:w="8784" w:type="dxa"/>
        <w:tblLook w:val="04A0" w:firstRow="1" w:lastRow="0" w:firstColumn="1" w:lastColumn="0" w:noHBand="0" w:noVBand="1"/>
      </w:tblPr>
      <w:tblGrid>
        <w:gridCol w:w="8784"/>
      </w:tblGrid>
      <w:tr w:rsidR="00243384" w:rsidRPr="00137E1D" w:rsidTr="00CB37CD">
        <w:tc>
          <w:tcPr>
            <w:tcW w:w="8784" w:type="dxa"/>
          </w:tcPr>
          <w:p w:rsidR="00243384" w:rsidRPr="00137E1D" w:rsidRDefault="00243384" w:rsidP="00CB37CD">
            <w:pPr>
              <w:rPr>
                <w:rFonts w:cs="Arial"/>
                <w:b/>
              </w:rPr>
            </w:pPr>
            <w:r w:rsidRPr="00137E1D">
              <w:rPr>
                <w:rFonts w:cs="Arial"/>
                <w:b/>
              </w:rPr>
              <w:t>Support from Host Unit</w:t>
            </w:r>
            <w:r w:rsidR="00A22EED">
              <w:rPr>
                <w:rFonts w:cs="Arial"/>
                <w:b/>
              </w:rPr>
              <w:t xml:space="preserve"> (this will be requested on behalf of the applicant via the administrating Office after submission of application)</w:t>
            </w:r>
          </w:p>
          <w:p w:rsidR="00243384" w:rsidRPr="00137E1D" w:rsidRDefault="00243384" w:rsidP="00137E1D">
            <w:pPr>
              <w:jc w:val="both"/>
              <w:rPr>
                <w:rFonts w:cs="Arial"/>
                <w:bCs/>
              </w:rPr>
            </w:pPr>
            <w:r w:rsidRPr="00137E1D">
              <w:rPr>
                <w:rFonts w:cs="Arial"/>
                <w:bCs/>
              </w:rPr>
              <w:t>By signing this form, the Host Department and Unit confirm that they are willing to support the inward visit</w:t>
            </w:r>
          </w:p>
        </w:tc>
      </w:tr>
      <w:tr w:rsidR="00243384" w:rsidRPr="00137E1D" w:rsidTr="00CB37CD">
        <w:tc>
          <w:tcPr>
            <w:tcW w:w="8784" w:type="dxa"/>
          </w:tcPr>
          <w:p w:rsidR="00243384" w:rsidRPr="00137E1D" w:rsidRDefault="00243384" w:rsidP="00CB37CD">
            <w:pPr>
              <w:jc w:val="both"/>
              <w:rPr>
                <w:rFonts w:cs="Arial"/>
              </w:rPr>
            </w:pPr>
          </w:p>
          <w:p w:rsidR="00D261B7" w:rsidRPr="00137E1D" w:rsidRDefault="00D261B7" w:rsidP="00CB37CD">
            <w:pPr>
              <w:jc w:val="both"/>
              <w:rPr>
                <w:rFonts w:cs="Arial"/>
              </w:rPr>
            </w:pPr>
          </w:p>
          <w:p w:rsidR="00243384" w:rsidRPr="00137E1D" w:rsidRDefault="00243384" w:rsidP="00CB37CD">
            <w:pPr>
              <w:jc w:val="both"/>
              <w:rPr>
                <w:rFonts w:cs="Arial"/>
              </w:rPr>
            </w:pPr>
            <w:r w:rsidRPr="00137E1D">
              <w:rPr>
                <w:rFonts w:cs="Arial"/>
              </w:rPr>
              <w:t xml:space="preserve">Signature of </w:t>
            </w:r>
            <w:r w:rsidR="00375531" w:rsidRPr="00137E1D">
              <w:rPr>
                <w:rFonts w:cs="Arial"/>
              </w:rPr>
              <w:t xml:space="preserve">Host </w:t>
            </w:r>
            <w:r w:rsidRPr="00137E1D">
              <w:rPr>
                <w:rFonts w:cs="Arial"/>
              </w:rPr>
              <w:t>Head of Unit:</w:t>
            </w:r>
            <w:r w:rsidR="00D261B7" w:rsidRPr="00137E1D">
              <w:rPr>
                <w:rFonts w:cs="Arial"/>
              </w:rPr>
              <w:t xml:space="preserve">                             </w:t>
            </w:r>
            <w:r w:rsidR="003C5039" w:rsidRPr="00137E1D">
              <w:rPr>
                <w:rFonts w:cs="Arial"/>
              </w:rPr>
              <w:t xml:space="preserve">                        </w:t>
            </w:r>
            <w:r w:rsidR="00D261B7" w:rsidRPr="00137E1D">
              <w:rPr>
                <w:rFonts w:cs="Arial"/>
              </w:rPr>
              <w:t xml:space="preserve">              Date:</w:t>
            </w:r>
          </w:p>
          <w:p w:rsidR="00243384" w:rsidRPr="00137E1D" w:rsidRDefault="00243384" w:rsidP="00CB37CD">
            <w:pPr>
              <w:jc w:val="both"/>
              <w:rPr>
                <w:rFonts w:cs="Arial"/>
              </w:rPr>
            </w:pPr>
          </w:p>
        </w:tc>
      </w:tr>
    </w:tbl>
    <w:p w:rsidR="00243384" w:rsidRPr="00137E1D" w:rsidRDefault="00243384" w:rsidP="008B3901">
      <w:pPr>
        <w:spacing w:after="0"/>
        <w:rPr>
          <w:rFonts w:cs="Arial"/>
          <w:b/>
          <w:sz w:val="20"/>
          <w:szCs w:val="20"/>
        </w:rPr>
      </w:pPr>
    </w:p>
    <w:p w:rsidR="001C4667" w:rsidRPr="00137E1D" w:rsidRDefault="001C4667" w:rsidP="008B3901">
      <w:pPr>
        <w:spacing w:after="0"/>
        <w:rPr>
          <w:rFonts w:cs="Arial"/>
          <w:b/>
          <w:sz w:val="20"/>
          <w:szCs w:val="20"/>
        </w:rPr>
      </w:pPr>
    </w:p>
    <w:p w:rsidR="00442B0F" w:rsidRPr="00137E1D" w:rsidRDefault="00442B0F" w:rsidP="00DC406D">
      <w:pPr>
        <w:pStyle w:val="EnvelopeReturn"/>
        <w:rPr>
          <w:rFonts w:asciiTheme="minorHAnsi" w:hAnsiTheme="minorHAnsi" w:cs="Arial"/>
          <w:b/>
          <w:sz w:val="22"/>
          <w:szCs w:val="22"/>
        </w:rPr>
      </w:pPr>
      <w:r w:rsidRPr="00137E1D">
        <w:rPr>
          <w:rFonts w:asciiTheme="minorHAnsi" w:hAnsiTheme="minorHAnsi" w:cs="Arial"/>
          <w:b/>
          <w:sz w:val="22"/>
          <w:szCs w:val="22"/>
        </w:rPr>
        <w:t xml:space="preserve">Please submit this form to </w:t>
      </w:r>
    </w:p>
    <w:p w:rsidR="00DC406D" w:rsidRPr="00137E1D" w:rsidRDefault="00DC406D" w:rsidP="00DC406D">
      <w:pPr>
        <w:pStyle w:val="EnvelopeReturn"/>
        <w:tabs>
          <w:tab w:val="left" w:pos="4253"/>
        </w:tabs>
        <w:rPr>
          <w:rFonts w:asciiTheme="minorHAnsi" w:hAnsiTheme="minorHAnsi" w:cs="Arial"/>
          <w:b/>
          <w:sz w:val="22"/>
          <w:szCs w:val="22"/>
        </w:rPr>
      </w:pPr>
    </w:p>
    <w:p w:rsidR="00DC406D" w:rsidRPr="00137E1D" w:rsidRDefault="00DC406D" w:rsidP="00DC406D">
      <w:pPr>
        <w:pStyle w:val="EnvelopeReturn"/>
        <w:tabs>
          <w:tab w:val="left" w:pos="4253"/>
        </w:tabs>
        <w:rPr>
          <w:rFonts w:asciiTheme="minorHAnsi" w:hAnsiTheme="minorHAnsi" w:cs="Arial"/>
          <w:b/>
          <w:sz w:val="22"/>
          <w:szCs w:val="22"/>
        </w:rPr>
      </w:pPr>
      <w:r w:rsidRPr="00137E1D">
        <w:rPr>
          <w:rFonts w:asciiTheme="minorHAnsi" w:hAnsiTheme="minorHAnsi" w:cs="Arial"/>
          <w:b/>
          <w:sz w:val="22"/>
          <w:szCs w:val="22"/>
        </w:rPr>
        <w:t>University of Queensland:</w:t>
      </w:r>
      <w:r w:rsidRPr="00137E1D">
        <w:rPr>
          <w:rFonts w:asciiTheme="minorHAnsi" w:hAnsiTheme="minorHAnsi" w:cs="Arial"/>
          <w:b/>
          <w:sz w:val="22"/>
          <w:szCs w:val="22"/>
        </w:rPr>
        <w:tab/>
        <w:t>University of Exeter:</w:t>
      </w:r>
    </w:p>
    <w:p w:rsidR="00DC406D" w:rsidRPr="00137E1D" w:rsidRDefault="00DC406D" w:rsidP="00DC406D">
      <w:pPr>
        <w:pStyle w:val="EnvelopeReturn"/>
        <w:tabs>
          <w:tab w:val="left" w:pos="4253"/>
        </w:tabs>
        <w:rPr>
          <w:rFonts w:asciiTheme="minorHAnsi" w:hAnsiTheme="minorHAnsi" w:cs="Arial"/>
          <w:b/>
          <w:sz w:val="22"/>
          <w:szCs w:val="22"/>
        </w:rPr>
      </w:pPr>
    </w:p>
    <w:p w:rsidR="00DC406D" w:rsidRDefault="00624391" w:rsidP="00DC406D">
      <w:pPr>
        <w:pStyle w:val="EnvelopeReturn"/>
        <w:tabs>
          <w:tab w:val="left" w:pos="4253"/>
        </w:tabs>
        <w:rPr>
          <w:rFonts w:asciiTheme="minorHAnsi" w:hAnsiTheme="minorHAnsi" w:cs="Arial"/>
          <w:b/>
          <w:sz w:val="22"/>
          <w:szCs w:val="22"/>
        </w:rPr>
      </w:pPr>
      <w:r w:rsidRPr="00137E1D">
        <w:rPr>
          <w:rFonts w:asciiTheme="minorHAnsi" w:hAnsiTheme="minorHAnsi" w:cs="Arial"/>
          <w:b/>
          <w:sz w:val="22"/>
          <w:szCs w:val="22"/>
        </w:rPr>
        <w:t>globalstrategy</w:t>
      </w:r>
      <w:r w:rsidR="00DC406D" w:rsidRPr="00137E1D">
        <w:rPr>
          <w:rFonts w:asciiTheme="minorHAnsi" w:hAnsiTheme="minorHAnsi" w:cs="Arial"/>
          <w:b/>
          <w:sz w:val="22"/>
          <w:szCs w:val="22"/>
        </w:rPr>
        <w:t>@uq.edu.au</w:t>
      </w:r>
      <w:r w:rsidR="00DC406D" w:rsidRPr="00137E1D">
        <w:rPr>
          <w:rFonts w:asciiTheme="minorHAnsi" w:hAnsiTheme="minorHAnsi" w:cs="Arial"/>
          <w:b/>
          <w:sz w:val="22"/>
          <w:szCs w:val="22"/>
        </w:rPr>
        <w:tab/>
        <w:t>QUEX@exeter.ac.uk</w:t>
      </w:r>
    </w:p>
    <w:p w:rsidR="00442B0F" w:rsidRDefault="00442B0F" w:rsidP="00DC406D">
      <w:pPr>
        <w:pStyle w:val="EnvelopeReturn"/>
        <w:tabs>
          <w:tab w:val="left" w:pos="4253"/>
        </w:tabs>
        <w:rPr>
          <w:rFonts w:asciiTheme="minorHAnsi" w:hAnsiTheme="minorHAnsi" w:cs="Arial"/>
          <w:sz w:val="22"/>
          <w:szCs w:val="22"/>
        </w:rPr>
      </w:pPr>
    </w:p>
    <w:p w:rsidR="00CB1DEE" w:rsidRPr="00442B0F" w:rsidRDefault="00CB1DEE" w:rsidP="00595A34">
      <w:pPr>
        <w:spacing w:after="0"/>
        <w:rPr>
          <w:b/>
        </w:rPr>
      </w:pPr>
    </w:p>
    <w:sectPr w:rsidR="00CB1DEE" w:rsidRPr="00442B0F" w:rsidSect="00442B0F">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52" w:rsidRDefault="004D5C52" w:rsidP="007150DF">
      <w:pPr>
        <w:spacing w:after="0" w:line="240" w:lineRule="auto"/>
      </w:pPr>
      <w:r>
        <w:separator/>
      </w:r>
    </w:p>
  </w:endnote>
  <w:endnote w:type="continuationSeparator" w:id="0">
    <w:p w:rsidR="004D5C52" w:rsidRDefault="004D5C52" w:rsidP="0071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72031"/>
      <w:docPartObj>
        <w:docPartGallery w:val="Page Numbers (Bottom of Page)"/>
        <w:docPartUnique/>
      </w:docPartObj>
    </w:sdtPr>
    <w:sdtEndPr>
      <w:rPr>
        <w:noProof/>
      </w:rPr>
    </w:sdtEndPr>
    <w:sdtContent>
      <w:p w:rsidR="003C5039" w:rsidRDefault="003C5039">
        <w:pPr>
          <w:pStyle w:val="Footer"/>
          <w:jc w:val="right"/>
        </w:pPr>
        <w:r>
          <w:fldChar w:fldCharType="begin"/>
        </w:r>
        <w:r>
          <w:instrText xml:space="preserve"> PAGE   \* MERGEFORMAT </w:instrText>
        </w:r>
        <w:r>
          <w:fldChar w:fldCharType="separate"/>
        </w:r>
        <w:r w:rsidR="00F50693">
          <w:rPr>
            <w:noProof/>
          </w:rPr>
          <w:t>4</w:t>
        </w:r>
        <w:r>
          <w:rPr>
            <w:noProof/>
          </w:rPr>
          <w:fldChar w:fldCharType="end"/>
        </w:r>
      </w:p>
    </w:sdtContent>
  </w:sdt>
  <w:p w:rsidR="00D67375" w:rsidRDefault="00D6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52" w:rsidRDefault="004D5C52" w:rsidP="007150DF">
      <w:pPr>
        <w:spacing w:after="0" w:line="240" w:lineRule="auto"/>
      </w:pPr>
      <w:r>
        <w:separator/>
      </w:r>
    </w:p>
  </w:footnote>
  <w:footnote w:type="continuationSeparator" w:id="0">
    <w:p w:rsidR="004D5C52" w:rsidRDefault="004D5C52" w:rsidP="00715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7081"/>
    <w:multiLevelType w:val="hybridMultilevel"/>
    <w:tmpl w:val="67A6A69E"/>
    <w:lvl w:ilvl="0" w:tplc="56207606">
      <w:start w:val="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E5DC1"/>
    <w:multiLevelType w:val="multilevel"/>
    <w:tmpl w:val="E862A2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5247A3"/>
    <w:multiLevelType w:val="hybridMultilevel"/>
    <w:tmpl w:val="EB863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D06DB2"/>
    <w:multiLevelType w:val="hybridMultilevel"/>
    <w:tmpl w:val="162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26E31"/>
    <w:multiLevelType w:val="hybridMultilevel"/>
    <w:tmpl w:val="536827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23302AA0"/>
    <w:multiLevelType w:val="hybridMultilevel"/>
    <w:tmpl w:val="FCC2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16E6D"/>
    <w:multiLevelType w:val="hybridMultilevel"/>
    <w:tmpl w:val="5010CE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43B2FED"/>
    <w:multiLevelType w:val="multilevel"/>
    <w:tmpl w:val="AEF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A66FE"/>
    <w:multiLevelType w:val="hybridMultilevel"/>
    <w:tmpl w:val="E716D5E6"/>
    <w:lvl w:ilvl="0" w:tplc="1C6476E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9860F57"/>
    <w:multiLevelType w:val="hybridMultilevel"/>
    <w:tmpl w:val="F44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719DE"/>
    <w:multiLevelType w:val="hybridMultilevel"/>
    <w:tmpl w:val="34146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F91F0C"/>
    <w:multiLevelType w:val="multilevel"/>
    <w:tmpl w:val="9F8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31B89"/>
    <w:multiLevelType w:val="hybridMultilevel"/>
    <w:tmpl w:val="311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5F564B"/>
    <w:multiLevelType w:val="hybridMultilevel"/>
    <w:tmpl w:val="9508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17F44"/>
    <w:multiLevelType w:val="hybridMultilevel"/>
    <w:tmpl w:val="335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34BD7"/>
    <w:multiLevelType w:val="hybridMultilevel"/>
    <w:tmpl w:val="CE36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79E7E44"/>
    <w:multiLevelType w:val="hybridMultilevel"/>
    <w:tmpl w:val="A2A655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FC2EC9"/>
    <w:multiLevelType w:val="hybridMultilevel"/>
    <w:tmpl w:val="FDC8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B83BC8"/>
    <w:multiLevelType w:val="hybridMultilevel"/>
    <w:tmpl w:val="90B86C86"/>
    <w:lvl w:ilvl="0" w:tplc="5E147A5C">
      <w:start w:val="1"/>
      <w:numFmt w:val="decimal"/>
      <w:lvlText w:val="%1."/>
      <w:lvlJc w:val="left"/>
      <w:pPr>
        <w:tabs>
          <w:tab w:val="num" w:pos="567"/>
        </w:tabs>
        <w:ind w:left="567" w:hanging="567"/>
      </w:pPr>
      <w:rPr>
        <w:rFonts w:ascii="Calibri" w:hAnsi="Calibri" w:cs="Arial" w:hint="default"/>
        <w:sz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nsid w:val="5ECA2479"/>
    <w:multiLevelType w:val="hybridMultilevel"/>
    <w:tmpl w:val="EB1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1D73B1"/>
    <w:multiLevelType w:val="hybridMultilevel"/>
    <w:tmpl w:val="1BE4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005F02"/>
    <w:multiLevelType w:val="multilevel"/>
    <w:tmpl w:val="1B5875BC"/>
    <w:lvl w:ilvl="0">
      <w:start w:val="1"/>
      <w:numFmt w:val="decimal"/>
      <w:pStyle w:val="Level1"/>
      <w:lvlText w:val="%1."/>
      <w:lvlJc w:val="left"/>
      <w:pPr>
        <w:tabs>
          <w:tab w:val="num" w:pos="1004"/>
        </w:tabs>
        <w:ind w:left="1004" w:hanging="720"/>
      </w:pPr>
      <w:rPr>
        <w:rFonts w:ascii="Arial" w:hAnsi="Arial" w:cs="Arial" w:hint="default"/>
        <w:b/>
        <w:i w:val="0"/>
        <w:sz w:val="20"/>
        <w:szCs w:val="20"/>
      </w:rPr>
    </w:lvl>
    <w:lvl w:ilvl="1">
      <w:start w:val="1"/>
      <w:numFmt w:val="decimal"/>
      <w:pStyle w:val="Level11"/>
      <w:lvlText w:val="%1.%2"/>
      <w:lvlJc w:val="left"/>
      <w:pPr>
        <w:tabs>
          <w:tab w:val="num" w:pos="706"/>
        </w:tabs>
        <w:ind w:left="706" w:hanging="706"/>
      </w:pPr>
      <w:rPr>
        <w:rFonts w:ascii="Arial" w:hAnsi="Arial" w:cs="Arial" w:hint="default"/>
        <w:b/>
        <w:i w:val="0"/>
        <w:sz w:val="20"/>
        <w:szCs w:val="20"/>
      </w:rPr>
    </w:lvl>
    <w:lvl w:ilvl="2">
      <w:start w:val="1"/>
      <w:numFmt w:val="lowerLetter"/>
      <w:pStyle w:val="Levela"/>
      <w:lvlText w:val="(%3)"/>
      <w:lvlJc w:val="left"/>
      <w:pPr>
        <w:tabs>
          <w:tab w:val="num" w:pos="1571"/>
        </w:tabs>
        <w:ind w:left="1571" w:hanging="720"/>
      </w:pPr>
      <w:rPr>
        <w:rFonts w:ascii="Arial" w:hAnsi="Arial" w:cs="Arial" w:hint="default"/>
        <w:b w:val="0"/>
        <w:i w:val="0"/>
        <w:sz w:val="20"/>
        <w:szCs w:val="20"/>
      </w:rPr>
    </w:lvl>
    <w:lvl w:ilvl="3">
      <w:start w:val="1"/>
      <w:numFmt w:val="lowerRoman"/>
      <w:pStyle w:val="Leveli"/>
      <w:lvlText w:val="(%4)"/>
      <w:lvlJc w:val="left"/>
      <w:pPr>
        <w:tabs>
          <w:tab w:val="num" w:pos="2160"/>
        </w:tabs>
        <w:ind w:left="2160" w:hanging="720"/>
      </w:pPr>
      <w:rPr>
        <w:rFonts w:ascii="Arial" w:hAnsi="Arial" w:cs="Arial" w:hint="default"/>
        <w:b w:val="0"/>
        <w:i w:val="0"/>
        <w:sz w:val="20"/>
      </w:rPr>
    </w:lvl>
    <w:lvl w:ilvl="4">
      <w:start w:val="1"/>
      <w:numFmt w:val="upperLetter"/>
      <w:pStyle w:val="LevelA0"/>
      <w:lvlText w:val="(%5)"/>
      <w:lvlJc w:val="left"/>
      <w:pPr>
        <w:tabs>
          <w:tab w:val="num" w:pos="2880"/>
        </w:tabs>
        <w:ind w:left="2880" w:hanging="720"/>
      </w:pPr>
      <w:rPr>
        <w:rFonts w:ascii="Arial" w:hAnsi="Arial" w:cs="Arial" w:hint="default"/>
        <w:b w:val="0"/>
        <w:i w:val="0"/>
        <w:sz w:val="20"/>
      </w:rPr>
    </w:lvl>
    <w:lvl w:ilvl="5">
      <w:start w:val="1"/>
      <w:numFmt w:val="upperRoman"/>
      <w:pStyle w:val="LevelI0"/>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2">
    <w:nsid w:val="68060989"/>
    <w:multiLevelType w:val="hybridMultilevel"/>
    <w:tmpl w:val="0D6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3C3D39"/>
    <w:multiLevelType w:val="hybridMultilevel"/>
    <w:tmpl w:val="4D7E46D4"/>
    <w:lvl w:ilvl="0" w:tplc="1B0E2726">
      <w:start w:val="1"/>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24">
    <w:nsid w:val="766C64BE"/>
    <w:multiLevelType w:val="hybridMultilevel"/>
    <w:tmpl w:val="4AC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7469E"/>
    <w:multiLevelType w:val="hybridMultilevel"/>
    <w:tmpl w:val="66DA30E6"/>
    <w:lvl w:ilvl="0" w:tplc="59C656FC">
      <w:start w:val="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D86E29"/>
    <w:multiLevelType w:val="hybridMultilevel"/>
    <w:tmpl w:val="F5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2206F3"/>
    <w:multiLevelType w:val="multilevel"/>
    <w:tmpl w:val="B3F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7"/>
  </w:num>
  <w:num w:numId="4">
    <w:abstractNumId w:val="12"/>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25"/>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 w:numId="18">
    <w:abstractNumId w:val="4"/>
  </w:num>
  <w:num w:numId="19">
    <w:abstractNumId w:val="6"/>
  </w:num>
  <w:num w:numId="20">
    <w:abstractNumId w:val="15"/>
  </w:num>
  <w:num w:numId="21">
    <w:abstractNumId w:val="8"/>
  </w:num>
  <w:num w:numId="22">
    <w:abstractNumId w:val="13"/>
  </w:num>
  <w:num w:numId="23">
    <w:abstractNumId w:val="21"/>
  </w:num>
  <w:num w:numId="24">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 w:numId="28">
    <w:abstractNumId w:val="16"/>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04"/>
    <w:rsid w:val="000201DA"/>
    <w:rsid w:val="00030600"/>
    <w:rsid w:val="000C2834"/>
    <w:rsid w:val="000D0BBB"/>
    <w:rsid w:val="000D4A62"/>
    <w:rsid w:val="000E0EE4"/>
    <w:rsid w:val="00137E1D"/>
    <w:rsid w:val="00182A90"/>
    <w:rsid w:val="00186FCB"/>
    <w:rsid w:val="0019285B"/>
    <w:rsid w:val="001954D0"/>
    <w:rsid w:val="00197E90"/>
    <w:rsid w:val="001B2005"/>
    <w:rsid w:val="001C2346"/>
    <w:rsid w:val="001C4667"/>
    <w:rsid w:val="001D5C0B"/>
    <w:rsid w:val="001E7E49"/>
    <w:rsid w:val="0020344A"/>
    <w:rsid w:val="0021618C"/>
    <w:rsid w:val="00216979"/>
    <w:rsid w:val="002235B9"/>
    <w:rsid w:val="002269F0"/>
    <w:rsid w:val="00243384"/>
    <w:rsid w:val="00247EB7"/>
    <w:rsid w:val="00255D80"/>
    <w:rsid w:val="00260588"/>
    <w:rsid w:val="00273242"/>
    <w:rsid w:val="002A4BFF"/>
    <w:rsid w:val="002B5EB2"/>
    <w:rsid w:val="002C232C"/>
    <w:rsid w:val="002C7BF9"/>
    <w:rsid w:val="00356481"/>
    <w:rsid w:val="003700AA"/>
    <w:rsid w:val="00375531"/>
    <w:rsid w:val="003824EB"/>
    <w:rsid w:val="003B0D04"/>
    <w:rsid w:val="003B33D8"/>
    <w:rsid w:val="003C3F08"/>
    <w:rsid w:val="003C469A"/>
    <w:rsid w:val="003C5039"/>
    <w:rsid w:val="003D62F7"/>
    <w:rsid w:val="003F0726"/>
    <w:rsid w:val="00404683"/>
    <w:rsid w:val="00412570"/>
    <w:rsid w:val="004248B7"/>
    <w:rsid w:val="004306EA"/>
    <w:rsid w:val="00434117"/>
    <w:rsid w:val="004359B5"/>
    <w:rsid w:val="00442B0F"/>
    <w:rsid w:val="00447CA9"/>
    <w:rsid w:val="00460550"/>
    <w:rsid w:val="00475A5E"/>
    <w:rsid w:val="00482346"/>
    <w:rsid w:val="004A34F8"/>
    <w:rsid w:val="004B3839"/>
    <w:rsid w:val="004C1200"/>
    <w:rsid w:val="004D5C52"/>
    <w:rsid w:val="004E292D"/>
    <w:rsid w:val="004E2E77"/>
    <w:rsid w:val="004E63FF"/>
    <w:rsid w:val="005020F5"/>
    <w:rsid w:val="0052352D"/>
    <w:rsid w:val="00527DD9"/>
    <w:rsid w:val="00575FC6"/>
    <w:rsid w:val="00580E76"/>
    <w:rsid w:val="00583A84"/>
    <w:rsid w:val="00595358"/>
    <w:rsid w:val="00595A34"/>
    <w:rsid w:val="005D5047"/>
    <w:rsid w:val="00624391"/>
    <w:rsid w:val="0064295A"/>
    <w:rsid w:val="006511C6"/>
    <w:rsid w:val="00651364"/>
    <w:rsid w:val="006A785B"/>
    <w:rsid w:val="006C071F"/>
    <w:rsid w:val="006E06DC"/>
    <w:rsid w:val="00700EC3"/>
    <w:rsid w:val="007150DF"/>
    <w:rsid w:val="00723241"/>
    <w:rsid w:val="00730640"/>
    <w:rsid w:val="00733B69"/>
    <w:rsid w:val="00735FB1"/>
    <w:rsid w:val="007578CF"/>
    <w:rsid w:val="00781C5E"/>
    <w:rsid w:val="007B320F"/>
    <w:rsid w:val="007C5E19"/>
    <w:rsid w:val="0080334A"/>
    <w:rsid w:val="00823013"/>
    <w:rsid w:val="00855634"/>
    <w:rsid w:val="008601CD"/>
    <w:rsid w:val="00860B5C"/>
    <w:rsid w:val="0089369D"/>
    <w:rsid w:val="00893802"/>
    <w:rsid w:val="008A6460"/>
    <w:rsid w:val="008B3901"/>
    <w:rsid w:val="008B45AE"/>
    <w:rsid w:val="008C657D"/>
    <w:rsid w:val="008D4361"/>
    <w:rsid w:val="008D6477"/>
    <w:rsid w:val="008F104F"/>
    <w:rsid w:val="008F1232"/>
    <w:rsid w:val="009039F3"/>
    <w:rsid w:val="00917282"/>
    <w:rsid w:val="009448DF"/>
    <w:rsid w:val="009A2761"/>
    <w:rsid w:val="009A7B97"/>
    <w:rsid w:val="009D79FD"/>
    <w:rsid w:val="009F1D47"/>
    <w:rsid w:val="009F4170"/>
    <w:rsid w:val="00A10B69"/>
    <w:rsid w:val="00A203C6"/>
    <w:rsid w:val="00A22EED"/>
    <w:rsid w:val="00A2687B"/>
    <w:rsid w:val="00A37B81"/>
    <w:rsid w:val="00A52F2A"/>
    <w:rsid w:val="00A56D48"/>
    <w:rsid w:val="00A838BA"/>
    <w:rsid w:val="00A85D9D"/>
    <w:rsid w:val="00A87E2A"/>
    <w:rsid w:val="00AA0133"/>
    <w:rsid w:val="00AE246F"/>
    <w:rsid w:val="00AF06EB"/>
    <w:rsid w:val="00AF2E80"/>
    <w:rsid w:val="00B10731"/>
    <w:rsid w:val="00B16403"/>
    <w:rsid w:val="00B34500"/>
    <w:rsid w:val="00B413C3"/>
    <w:rsid w:val="00B420AC"/>
    <w:rsid w:val="00B56068"/>
    <w:rsid w:val="00B5708A"/>
    <w:rsid w:val="00B83339"/>
    <w:rsid w:val="00BC0A71"/>
    <w:rsid w:val="00BE5216"/>
    <w:rsid w:val="00BE5DB6"/>
    <w:rsid w:val="00C03670"/>
    <w:rsid w:val="00C80424"/>
    <w:rsid w:val="00C85ECC"/>
    <w:rsid w:val="00CB1DEE"/>
    <w:rsid w:val="00CC032E"/>
    <w:rsid w:val="00CD0757"/>
    <w:rsid w:val="00CF5BF0"/>
    <w:rsid w:val="00D1564C"/>
    <w:rsid w:val="00D24F4B"/>
    <w:rsid w:val="00D261B7"/>
    <w:rsid w:val="00D30200"/>
    <w:rsid w:val="00D51F19"/>
    <w:rsid w:val="00D67375"/>
    <w:rsid w:val="00D71997"/>
    <w:rsid w:val="00DB080D"/>
    <w:rsid w:val="00DC406D"/>
    <w:rsid w:val="00DC50B7"/>
    <w:rsid w:val="00DE6A6C"/>
    <w:rsid w:val="00DF4608"/>
    <w:rsid w:val="00E12D30"/>
    <w:rsid w:val="00E15E42"/>
    <w:rsid w:val="00E2597E"/>
    <w:rsid w:val="00E70AE6"/>
    <w:rsid w:val="00E921EF"/>
    <w:rsid w:val="00E92E5A"/>
    <w:rsid w:val="00EA464D"/>
    <w:rsid w:val="00EC0AD2"/>
    <w:rsid w:val="00EE3EE6"/>
    <w:rsid w:val="00EE4AF1"/>
    <w:rsid w:val="00EE5FA7"/>
    <w:rsid w:val="00F10B11"/>
    <w:rsid w:val="00F42AAC"/>
    <w:rsid w:val="00F47713"/>
    <w:rsid w:val="00F50693"/>
    <w:rsid w:val="00F564D8"/>
    <w:rsid w:val="00F65824"/>
    <w:rsid w:val="00F65B5C"/>
    <w:rsid w:val="00F743DD"/>
    <w:rsid w:val="00F7495D"/>
    <w:rsid w:val="00F77B4D"/>
    <w:rsid w:val="00F90F9F"/>
    <w:rsid w:val="00FA768C"/>
    <w:rsid w:val="00FF589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933033-B0BD-46B5-A9C3-B5B5D4C8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D04"/>
    <w:rPr>
      <w:color w:val="0563C1" w:themeColor="hyperlink"/>
      <w:u w:val="single"/>
    </w:rPr>
  </w:style>
  <w:style w:type="paragraph" w:styleId="ListParagraph">
    <w:name w:val="List Paragraph"/>
    <w:basedOn w:val="Normal"/>
    <w:uiPriority w:val="34"/>
    <w:qFormat/>
    <w:rsid w:val="00893802"/>
    <w:pPr>
      <w:ind w:left="720"/>
      <w:contextualSpacing/>
    </w:pPr>
  </w:style>
  <w:style w:type="table" w:styleId="TableGrid">
    <w:name w:val="Table Grid"/>
    <w:basedOn w:val="TableNormal"/>
    <w:uiPriority w:val="39"/>
    <w:rsid w:val="0089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34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450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B3450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3450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B3450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3450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2">
    <w:name w:val="Medium List 2"/>
    <w:basedOn w:val="TableNormal"/>
    <w:uiPriority w:val="66"/>
    <w:rsid w:val="00B34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B3450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B3450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715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DF"/>
  </w:style>
  <w:style w:type="paragraph" w:styleId="Footer">
    <w:name w:val="footer"/>
    <w:basedOn w:val="Normal"/>
    <w:link w:val="FooterChar"/>
    <w:uiPriority w:val="99"/>
    <w:unhideWhenUsed/>
    <w:rsid w:val="0071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DF"/>
  </w:style>
  <w:style w:type="paragraph" w:styleId="BalloonText">
    <w:name w:val="Balloon Text"/>
    <w:basedOn w:val="Normal"/>
    <w:link w:val="BalloonTextChar"/>
    <w:uiPriority w:val="99"/>
    <w:semiHidden/>
    <w:unhideWhenUsed/>
    <w:rsid w:val="007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DF"/>
    <w:rPr>
      <w:rFonts w:ascii="Tahoma" w:hAnsi="Tahoma" w:cs="Tahoma"/>
      <w:sz w:val="16"/>
      <w:szCs w:val="16"/>
    </w:rPr>
  </w:style>
  <w:style w:type="character" w:styleId="Strong">
    <w:name w:val="Strong"/>
    <w:basedOn w:val="DefaultParagraphFont"/>
    <w:uiPriority w:val="22"/>
    <w:qFormat/>
    <w:rsid w:val="00EA464D"/>
    <w:rPr>
      <w:b/>
      <w:bCs/>
    </w:rPr>
  </w:style>
  <w:style w:type="paragraph" w:customStyle="1" w:styleId="Default">
    <w:name w:val="Default"/>
    <w:rsid w:val="00EA464D"/>
    <w:pPr>
      <w:autoSpaceDE w:val="0"/>
      <w:autoSpaceDN w:val="0"/>
      <w:adjustRightInd w:val="0"/>
      <w:spacing w:after="0" w:line="240" w:lineRule="auto"/>
    </w:pPr>
    <w:rPr>
      <w:rFonts w:ascii="Lucida Sans" w:hAnsi="Lucida Sans" w:cs="Lucida Sans"/>
      <w:color w:val="000000"/>
      <w:sz w:val="24"/>
      <w:szCs w:val="24"/>
      <w:lang w:bidi="he-IL"/>
    </w:rPr>
  </w:style>
  <w:style w:type="character" w:styleId="CommentReference">
    <w:name w:val="annotation reference"/>
    <w:basedOn w:val="DefaultParagraphFont"/>
    <w:uiPriority w:val="99"/>
    <w:semiHidden/>
    <w:unhideWhenUsed/>
    <w:rsid w:val="00781C5E"/>
    <w:rPr>
      <w:sz w:val="16"/>
      <w:szCs w:val="16"/>
    </w:rPr>
  </w:style>
  <w:style w:type="paragraph" w:styleId="CommentText">
    <w:name w:val="annotation text"/>
    <w:basedOn w:val="Normal"/>
    <w:link w:val="CommentTextChar"/>
    <w:uiPriority w:val="99"/>
    <w:semiHidden/>
    <w:unhideWhenUsed/>
    <w:rsid w:val="00781C5E"/>
    <w:pPr>
      <w:spacing w:line="240" w:lineRule="auto"/>
    </w:pPr>
    <w:rPr>
      <w:sz w:val="20"/>
      <w:szCs w:val="20"/>
    </w:rPr>
  </w:style>
  <w:style w:type="character" w:customStyle="1" w:styleId="CommentTextChar">
    <w:name w:val="Comment Text Char"/>
    <w:basedOn w:val="DefaultParagraphFont"/>
    <w:link w:val="CommentText"/>
    <w:uiPriority w:val="99"/>
    <w:semiHidden/>
    <w:rsid w:val="00781C5E"/>
    <w:rPr>
      <w:sz w:val="20"/>
      <w:szCs w:val="20"/>
    </w:rPr>
  </w:style>
  <w:style w:type="paragraph" w:styleId="CommentSubject">
    <w:name w:val="annotation subject"/>
    <w:basedOn w:val="CommentText"/>
    <w:next w:val="CommentText"/>
    <w:link w:val="CommentSubjectChar"/>
    <w:uiPriority w:val="99"/>
    <w:semiHidden/>
    <w:unhideWhenUsed/>
    <w:rsid w:val="00781C5E"/>
    <w:rPr>
      <w:b/>
      <w:bCs/>
    </w:rPr>
  </w:style>
  <w:style w:type="character" w:customStyle="1" w:styleId="CommentSubjectChar">
    <w:name w:val="Comment Subject Char"/>
    <w:basedOn w:val="CommentTextChar"/>
    <w:link w:val="CommentSubject"/>
    <w:uiPriority w:val="99"/>
    <w:semiHidden/>
    <w:rsid w:val="00781C5E"/>
    <w:rPr>
      <w:b/>
      <w:bCs/>
      <w:sz w:val="20"/>
      <w:szCs w:val="20"/>
    </w:rPr>
  </w:style>
  <w:style w:type="paragraph" w:styleId="EnvelopeReturn">
    <w:name w:val="envelope return"/>
    <w:basedOn w:val="Normal"/>
    <w:unhideWhenUsed/>
    <w:rsid w:val="007B320F"/>
    <w:pPr>
      <w:spacing w:after="0" w:line="240" w:lineRule="auto"/>
    </w:pPr>
    <w:rPr>
      <w:rFonts w:ascii="Times New Roman" w:eastAsia="Times New Roman" w:hAnsi="Times New Roman" w:cs="Times New Roman"/>
      <w:sz w:val="20"/>
      <w:szCs w:val="20"/>
    </w:rPr>
  </w:style>
  <w:style w:type="paragraph" w:customStyle="1" w:styleId="Levela">
    <w:name w:val="Level (a)"/>
    <w:basedOn w:val="Normal"/>
    <w:next w:val="Normal"/>
    <w:rsid w:val="0052352D"/>
    <w:pPr>
      <w:numPr>
        <w:ilvl w:val="2"/>
        <w:numId w:val="23"/>
      </w:numPr>
      <w:spacing w:before="200" w:after="0" w:line="240" w:lineRule="atLeast"/>
      <w:outlineLvl w:val="3"/>
    </w:pPr>
    <w:rPr>
      <w:rFonts w:ascii="Arial" w:eastAsia="SimSun" w:hAnsi="Arial" w:cs="Arial"/>
      <w:sz w:val="20"/>
      <w:szCs w:val="20"/>
      <w:lang w:eastAsia="zh-CN"/>
    </w:rPr>
  </w:style>
  <w:style w:type="paragraph" w:customStyle="1" w:styleId="LevelA0">
    <w:name w:val="Level(A)"/>
    <w:basedOn w:val="Normal"/>
    <w:next w:val="Normal"/>
    <w:rsid w:val="0052352D"/>
    <w:pPr>
      <w:numPr>
        <w:ilvl w:val="4"/>
        <w:numId w:val="23"/>
      </w:numPr>
      <w:spacing w:before="200" w:after="0" w:line="240" w:lineRule="atLeast"/>
      <w:outlineLvl w:val="5"/>
    </w:pPr>
    <w:rPr>
      <w:rFonts w:ascii="Arial" w:eastAsia="SimSun" w:hAnsi="Arial" w:cs="Arial"/>
      <w:sz w:val="20"/>
      <w:szCs w:val="20"/>
      <w:lang w:eastAsia="zh-CN"/>
    </w:rPr>
  </w:style>
  <w:style w:type="paragraph" w:customStyle="1" w:styleId="Leveli">
    <w:name w:val="Level (i)"/>
    <w:basedOn w:val="Normal"/>
    <w:next w:val="Normal"/>
    <w:rsid w:val="0052352D"/>
    <w:pPr>
      <w:numPr>
        <w:ilvl w:val="3"/>
        <w:numId w:val="23"/>
      </w:numPr>
      <w:spacing w:before="200" w:after="0" w:line="240" w:lineRule="atLeast"/>
      <w:outlineLvl w:val="4"/>
    </w:pPr>
    <w:rPr>
      <w:rFonts w:ascii="Arial" w:eastAsia="SimSun" w:hAnsi="Arial" w:cs="Arial"/>
      <w:sz w:val="20"/>
      <w:szCs w:val="20"/>
      <w:lang w:eastAsia="zh-CN"/>
    </w:rPr>
  </w:style>
  <w:style w:type="paragraph" w:customStyle="1" w:styleId="LevelI0">
    <w:name w:val="Level(I)"/>
    <w:basedOn w:val="Normal"/>
    <w:next w:val="Normal"/>
    <w:rsid w:val="0052352D"/>
    <w:pPr>
      <w:numPr>
        <w:ilvl w:val="5"/>
        <w:numId w:val="23"/>
      </w:numPr>
      <w:spacing w:before="200" w:after="0" w:line="240" w:lineRule="atLeast"/>
      <w:outlineLvl w:val="6"/>
    </w:pPr>
    <w:rPr>
      <w:rFonts w:ascii="Arial" w:eastAsia="SimSun" w:hAnsi="Arial" w:cs="Arial"/>
      <w:sz w:val="20"/>
      <w:szCs w:val="20"/>
      <w:lang w:eastAsia="zh-CN"/>
    </w:rPr>
  </w:style>
  <w:style w:type="paragraph" w:customStyle="1" w:styleId="Level1">
    <w:name w:val="Level 1."/>
    <w:basedOn w:val="Normal"/>
    <w:next w:val="Normal"/>
    <w:rsid w:val="0052352D"/>
    <w:pPr>
      <w:keepNext/>
      <w:numPr>
        <w:numId w:val="23"/>
      </w:numPr>
      <w:pBdr>
        <w:bottom w:val="single" w:sz="4" w:space="6" w:color="auto"/>
      </w:pBdr>
      <w:spacing w:before="400" w:after="0" w:line="240" w:lineRule="atLeast"/>
      <w:outlineLvl w:val="1"/>
    </w:pPr>
    <w:rPr>
      <w:rFonts w:ascii="Arial" w:eastAsia="SimSun" w:hAnsi="Arial" w:cs="Arial"/>
      <w:b/>
      <w:caps/>
      <w:sz w:val="20"/>
      <w:szCs w:val="20"/>
      <w:lang w:eastAsia="zh-CN"/>
    </w:rPr>
  </w:style>
  <w:style w:type="paragraph" w:customStyle="1" w:styleId="Level11">
    <w:name w:val="Level 1.1"/>
    <w:basedOn w:val="Normal"/>
    <w:next w:val="Normal"/>
    <w:rsid w:val="0052352D"/>
    <w:pPr>
      <w:keepNext/>
      <w:numPr>
        <w:ilvl w:val="1"/>
        <w:numId w:val="23"/>
      </w:numPr>
      <w:spacing w:before="200" w:after="0" w:line="240" w:lineRule="atLeast"/>
      <w:outlineLvl w:val="2"/>
    </w:pPr>
    <w:rPr>
      <w:rFonts w:ascii="Arial" w:eastAsia="SimSun" w:hAnsi="Arial" w:cs="Arial"/>
      <w:b/>
      <w:sz w:val="20"/>
      <w:szCs w:val="20"/>
      <w:lang w:eastAsia="zh-CN"/>
    </w:rPr>
  </w:style>
  <w:style w:type="table" w:styleId="TableGridLight">
    <w:name w:val="Grid Table Light"/>
    <w:basedOn w:val="TableNormal"/>
    <w:uiPriority w:val="40"/>
    <w:rsid w:val="00442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9">
    <w:name w:val="Pa19"/>
    <w:basedOn w:val="Default"/>
    <w:next w:val="Default"/>
    <w:uiPriority w:val="99"/>
    <w:rsid w:val="00442B0F"/>
    <w:pPr>
      <w:spacing w:line="241" w:lineRule="atLeast"/>
    </w:pPr>
    <w:rPr>
      <w:rFonts w:ascii="Gotham Narrow Light" w:hAnsi="Gotham Narrow Light" w:cstheme="minorBidi"/>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41771">
      <w:bodyDiv w:val="1"/>
      <w:marLeft w:val="0"/>
      <w:marRight w:val="0"/>
      <w:marTop w:val="0"/>
      <w:marBottom w:val="0"/>
      <w:divBdr>
        <w:top w:val="none" w:sz="0" w:space="0" w:color="auto"/>
        <w:left w:val="none" w:sz="0" w:space="0" w:color="auto"/>
        <w:bottom w:val="none" w:sz="0" w:space="0" w:color="auto"/>
        <w:right w:val="none" w:sz="0" w:space="0" w:color="auto"/>
      </w:divBdr>
      <w:divsChild>
        <w:div w:id="49808248">
          <w:marLeft w:val="0"/>
          <w:marRight w:val="0"/>
          <w:marTop w:val="0"/>
          <w:marBottom w:val="0"/>
          <w:divBdr>
            <w:top w:val="none" w:sz="0" w:space="0" w:color="auto"/>
            <w:left w:val="none" w:sz="0" w:space="0" w:color="auto"/>
            <w:bottom w:val="none" w:sz="0" w:space="0" w:color="auto"/>
            <w:right w:val="none" w:sz="0" w:space="0" w:color="auto"/>
          </w:divBdr>
          <w:divsChild>
            <w:div w:id="561987235">
              <w:marLeft w:val="0"/>
              <w:marRight w:val="0"/>
              <w:marTop w:val="0"/>
              <w:marBottom w:val="0"/>
              <w:divBdr>
                <w:top w:val="none" w:sz="0" w:space="0" w:color="auto"/>
                <w:left w:val="none" w:sz="0" w:space="0" w:color="auto"/>
                <w:bottom w:val="none" w:sz="0" w:space="0" w:color="auto"/>
                <w:right w:val="none" w:sz="0" w:space="0" w:color="auto"/>
              </w:divBdr>
              <w:divsChild>
                <w:div w:id="16340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8972">
      <w:bodyDiv w:val="1"/>
      <w:marLeft w:val="0"/>
      <w:marRight w:val="0"/>
      <w:marTop w:val="0"/>
      <w:marBottom w:val="0"/>
      <w:divBdr>
        <w:top w:val="none" w:sz="0" w:space="0" w:color="auto"/>
        <w:left w:val="none" w:sz="0" w:space="0" w:color="auto"/>
        <w:bottom w:val="none" w:sz="0" w:space="0" w:color="auto"/>
        <w:right w:val="none" w:sz="0" w:space="0" w:color="auto"/>
      </w:divBdr>
    </w:div>
    <w:div w:id="631835346">
      <w:bodyDiv w:val="1"/>
      <w:marLeft w:val="0"/>
      <w:marRight w:val="0"/>
      <w:marTop w:val="0"/>
      <w:marBottom w:val="0"/>
      <w:divBdr>
        <w:top w:val="none" w:sz="0" w:space="0" w:color="auto"/>
        <w:left w:val="none" w:sz="0" w:space="0" w:color="auto"/>
        <w:bottom w:val="none" w:sz="0" w:space="0" w:color="auto"/>
        <w:right w:val="none" w:sz="0" w:space="0" w:color="auto"/>
      </w:divBdr>
    </w:div>
    <w:div w:id="632561915">
      <w:bodyDiv w:val="1"/>
      <w:marLeft w:val="0"/>
      <w:marRight w:val="0"/>
      <w:marTop w:val="0"/>
      <w:marBottom w:val="0"/>
      <w:divBdr>
        <w:top w:val="none" w:sz="0" w:space="0" w:color="auto"/>
        <w:left w:val="none" w:sz="0" w:space="0" w:color="auto"/>
        <w:bottom w:val="none" w:sz="0" w:space="0" w:color="auto"/>
        <w:right w:val="none" w:sz="0" w:space="0" w:color="auto"/>
      </w:divBdr>
    </w:div>
    <w:div w:id="676493939">
      <w:bodyDiv w:val="1"/>
      <w:marLeft w:val="0"/>
      <w:marRight w:val="0"/>
      <w:marTop w:val="0"/>
      <w:marBottom w:val="0"/>
      <w:divBdr>
        <w:top w:val="none" w:sz="0" w:space="0" w:color="auto"/>
        <w:left w:val="none" w:sz="0" w:space="0" w:color="auto"/>
        <w:bottom w:val="none" w:sz="0" w:space="0" w:color="auto"/>
        <w:right w:val="none" w:sz="0" w:space="0" w:color="auto"/>
      </w:divBdr>
    </w:div>
    <w:div w:id="683165075">
      <w:bodyDiv w:val="1"/>
      <w:marLeft w:val="0"/>
      <w:marRight w:val="0"/>
      <w:marTop w:val="0"/>
      <w:marBottom w:val="0"/>
      <w:divBdr>
        <w:top w:val="none" w:sz="0" w:space="0" w:color="auto"/>
        <w:left w:val="none" w:sz="0" w:space="0" w:color="auto"/>
        <w:bottom w:val="none" w:sz="0" w:space="0" w:color="auto"/>
        <w:right w:val="none" w:sz="0" w:space="0" w:color="auto"/>
      </w:divBdr>
    </w:div>
    <w:div w:id="703987746">
      <w:bodyDiv w:val="1"/>
      <w:marLeft w:val="0"/>
      <w:marRight w:val="0"/>
      <w:marTop w:val="0"/>
      <w:marBottom w:val="0"/>
      <w:divBdr>
        <w:top w:val="none" w:sz="0" w:space="0" w:color="auto"/>
        <w:left w:val="none" w:sz="0" w:space="0" w:color="auto"/>
        <w:bottom w:val="none" w:sz="0" w:space="0" w:color="auto"/>
        <w:right w:val="none" w:sz="0" w:space="0" w:color="auto"/>
      </w:divBdr>
      <w:divsChild>
        <w:div w:id="1358577309">
          <w:marLeft w:val="0"/>
          <w:marRight w:val="0"/>
          <w:marTop w:val="0"/>
          <w:marBottom w:val="0"/>
          <w:divBdr>
            <w:top w:val="none" w:sz="0" w:space="0" w:color="auto"/>
            <w:left w:val="none" w:sz="0" w:space="0" w:color="auto"/>
            <w:bottom w:val="none" w:sz="0" w:space="0" w:color="auto"/>
            <w:right w:val="none" w:sz="0" w:space="0" w:color="auto"/>
          </w:divBdr>
          <w:divsChild>
            <w:div w:id="535193869">
              <w:marLeft w:val="0"/>
              <w:marRight w:val="0"/>
              <w:marTop w:val="0"/>
              <w:marBottom w:val="0"/>
              <w:divBdr>
                <w:top w:val="none" w:sz="0" w:space="0" w:color="auto"/>
                <w:left w:val="none" w:sz="0" w:space="0" w:color="auto"/>
                <w:bottom w:val="none" w:sz="0" w:space="0" w:color="auto"/>
                <w:right w:val="none" w:sz="0" w:space="0" w:color="auto"/>
              </w:divBdr>
              <w:divsChild>
                <w:div w:id="453601999">
                  <w:marLeft w:val="0"/>
                  <w:marRight w:val="0"/>
                  <w:marTop w:val="0"/>
                  <w:marBottom w:val="0"/>
                  <w:divBdr>
                    <w:top w:val="none" w:sz="0" w:space="0" w:color="auto"/>
                    <w:left w:val="none" w:sz="0" w:space="0" w:color="auto"/>
                    <w:bottom w:val="none" w:sz="0" w:space="0" w:color="auto"/>
                    <w:right w:val="none" w:sz="0" w:space="0" w:color="auto"/>
                  </w:divBdr>
                  <w:divsChild>
                    <w:div w:id="14502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967">
      <w:bodyDiv w:val="1"/>
      <w:marLeft w:val="0"/>
      <w:marRight w:val="0"/>
      <w:marTop w:val="0"/>
      <w:marBottom w:val="0"/>
      <w:divBdr>
        <w:top w:val="none" w:sz="0" w:space="0" w:color="auto"/>
        <w:left w:val="none" w:sz="0" w:space="0" w:color="auto"/>
        <w:bottom w:val="none" w:sz="0" w:space="0" w:color="auto"/>
        <w:right w:val="none" w:sz="0" w:space="0" w:color="auto"/>
      </w:divBdr>
    </w:div>
    <w:div w:id="1161697554">
      <w:bodyDiv w:val="1"/>
      <w:marLeft w:val="0"/>
      <w:marRight w:val="0"/>
      <w:marTop w:val="0"/>
      <w:marBottom w:val="0"/>
      <w:divBdr>
        <w:top w:val="none" w:sz="0" w:space="0" w:color="auto"/>
        <w:left w:val="none" w:sz="0" w:space="0" w:color="auto"/>
        <w:bottom w:val="none" w:sz="0" w:space="0" w:color="auto"/>
        <w:right w:val="none" w:sz="0" w:space="0" w:color="auto"/>
      </w:divBdr>
    </w:div>
    <w:div w:id="1294211303">
      <w:bodyDiv w:val="1"/>
      <w:marLeft w:val="0"/>
      <w:marRight w:val="0"/>
      <w:marTop w:val="0"/>
      <w:marBottom w:val="0"/>
      <w:divBdr>
        <w:top w:val="none" w:sz="0" w:space="0" w:color="auto"/>
        <w:left w:val="none" w:sz="0" w:space="0" w:color="auto"/>
        <w:bottom w:val="none" w:sz="0" w:space="0" w:color="auto"/>
        <w:right w:val="none" w:sz="0" w:space="0" w:color="auto"/>
      </w:divBdr>
    </w:div>
    <w:div w:id="1506899773">
      <w:bodyDiv w:val="1"/>
      <w:marLeft w:val="0"/>
      <w:marRight w:val="0"/>
      <w:marTop w:val="0"/>
      <w:marBottom w:val="0"/>
      <w:divBdr>
        <w:top w:val="none" w:sz="0" w:space="0" w:color="auto"/>
        <w:left w:val="none" w:sz="0" w:space="0" w:color="auto"/>
        <w:bottom w:val="none" w:sz="0" w:space="0" w:color="auto"/>
        <w:right w:val="none" w:sz="0" w:space="0" w:color="auto"/>
      </w:divBdr>
    </w:div>
    <w:div w:id="1820227337">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994799717">
      <w:bodyDiv w:val="1"/>
      <w:marLeft w:val="0"/>
      <w:marRight w:val="0"/>
      <w:marTop w:val="0"/>
      <w:marBottom w:val="0"/>
      <w:divBdr>
        <w:top w:val="none" w:sz="0" w:space="0" w:color="auto"/>
        <w:left w:val="none" w:sz="0" w:space="0" w:color="auto"/>
        <w:bottom w:val="none" w:sz="0" w:space="0" w:color="auto"/>
        <w:right w:val="none" w:sz="0" w:space="0" w:color="auto"/>
      </w:divBdr>
    </w:div>
    <w:div w:id="2063943509">
      <w:bodyDiv w:val="1"/>
      <w:marLeft w:val="0"/>
      <w:marRight w:val="0"/>
      <w:marTop w:val="0"/>
      <w:marBottom w:val="0"/>
      <w:divBdr>
        <w:top w:val="none" w:sz="0" w:space="0" w:color="auto"/>
        <w:left w:val="none" w:sz="0" w:space="0" w:color="auto"/>
        <w:bottom w:val="none" w:sz="0" w:space="0" w:color="auto"/>
        <w:right w:val="none" w:sz="0" w:space="0" w:color="auto"/>
      </w:divBdr>
      <w:divsChild>
        <w:div w:id="1745488983">
          <w:marLeft w:val="0"/>
          <w:marRight w:val="0"/>
          <w:marTop w:val="0"/>
          <w:marBottom w:val="0"/>
          <w:divBdr>
            <w:top w:val="none" w:sz="0" w:space="0" w:color="auto"/>
            <w:left w:val="none" w:sz="0" w:space="0" w:color="auto"/>
            <w:bottom w:val="none" w:sz="0" w:space="0" w:color="auto"/>
            <w:right w:val="none" w:sz="0" w:space="0" w:color="auto"/>
          </w:divBdr>
          <w:divsChild>
            <w:div w:id="1082605839">
              <w:marLeft w:val="0"/>
              <w:marRight w:val="0"/>
              <w:marTop w:val="0"/>
              <w:marBottom w:val="0"/>
              <w:divBdr>
                <w:top w:val="none" w:sz="0" w:space="0" w:color="auto"/>
                <w:left w:val="none" w:sz="0" w:space="0" w:color="auto"/>
                <w:bottom w:val="none" w:sz="0" w:space="0" w:color="auto"/>
                <w:right w:val="none" w:sz="0" w:space="0" w:color="auto"/>
              </w:divBdr>
              <w:divsChild>
                <w:div w:id="8240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753">
      <w:bodyDiv w:val="1"/>
      <w:marLeft w:val="0"/>
      <w:marRight w:val="0"/>
      <w:marTop w:val="0"/>
      <w:marBottom w:val="0"/>
      <w:divBdr>
        <w:top w:val="none" w:sz="0" w:space="0" w:color="auto"/>
        <w:left w:val="none" w:sz="0" w:space="0" w:color="auto"/>
        <w:bottom w:val="none" w:sz="0" w:space="0" w:color="auto"/>
        <w:right w:val="none" w:sz="0" w:space="0" w:color="auto"/>
      </w:divBdr>
    </w:div>
    <w:div w:id="211393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QUEX@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81A3C04-2414-4418-8F27-95639B14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Atkinson</dc:creator>
  <cp:lastModifiedBy>Kate Whelan</cp:lastModifiedBy>
  <cp:revision>2</cp:revision>
  <cp:lastPrinted>2017-11-20T13:09:00Z</cp:lastPrinted>
  <dcterms:created xsi:type="dcterms:W3CDTF">2017-12-19T02:59:00Z</dcterms:created>
  <dcterms:modified xsi:type="dcterms:W3CDTF">2017-12-19T02:59:00Z</dcterms:modified>
</cp:coreProperties>
</file>